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54527" w14:textId="3A0B8EE2" w:rsidR="008A7C19" w:rsidRPr="008A7C19" w:rsidRDefault="00852196" w:rsidP="001612C9">
      <w:pPr>
        <w:rPr>
          <w:lang w:val="en-IE"/>
        </w:rPr>
      </w:pPr>
      <w:r w:rsidRPr="00852196">
        <w:rPr>
          <w:rFonts w:ascii="Calibri" w:eastAsiaTheme="majorEastAsia" w:hAnsi="Calibri" w:cs="Calibri"/>
          <w:caps/>
          <w:noProof/>
          <w:color w:val="000000" w:themeColor="text1"/>
          <w:spacing w:val="-20"/>
          <w:kern w:val="28"/>
          <w:sz w:val="24"/>
          <w:szCs w:val="24"/>
          <w:lang w:val="en-IE" w:eastAsia="en-IE"/>
        </w:rPr>
        <w:drawing>
          <wp:anchor distT="0" distB="0" distL="114300" distR="114300" simplePos="0" relativeHeight="251686912" behindDoc="0" locked="0" layoutInCell="1" allowOverlap="1" wp14:anchorId="43D19639" wp14:editId="5CA14CA1">
            <wp:simplePos x="0" y="0"/>
            <wp:positionH relativeFrom="column">
              <wp:posOffset>3420341</wp:posOffset>
            </wp:positionH>
            <wp:positionV relativeFrom="paragraph">
              <wp:posOffset>129194</wp:posOffset>
            </wp:positionV>
            <wp:extent cx="2726690" cy="731520"/>
            <wp:effectExtent l="0" t="0" r="0" b="0"/>
            <wp:wrapNone/>
            <wp:docPr id="1" name="Picture 1" descr="H:\Logos\NBHS_Logo_State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NBHS_Logo_State_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69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065" w:rsidRPr="00C03383">
        <w:rPr>
          <w:rFonts w:ascii="Calibri" w:hAnsi="Calibri" w:cs="Calibri"/>
          <w:noProof/>
          <w:sz w:val="24"/>
          <w:szCs w:val="24"/>
          <w:lang w:val="en-IE" w:eastAsia="en-IE"/>
        </w:rPr>
        <w:drawing>
          <wp:anchor distT="0" distB="0" distL="114300" distR="114300" simplePos="0" relativeHeight="251685888" behindDoc="0" locked="0" layoutInCell="1" allowOverlap="1" wp14:anchorId="5BA7F8B6" wp14:editId="711D6A12">
            <wp:simplePos x="0" y="0"/>
            <wp:positionH relativeFrom="column">
              <wp:posOffset>43815</wp:posOffset>
            </wp:positionH>
            <wp:positionV relativeFrom="paragraph">
              <wp:posOffset>50165</wp:posOffset>
            </wp:positionV>
            <wp:extent cx="2711227" cy="900000"/>
            <wp:effectExtent l="0" t="0" r="0" b="0"/>
            <wp:wrapThrough wrapText="bothSides">
              <wp:wrapPolygon edited="0">
                <wp:start x="0" y="0"/>
                <wp:lineTo x="0" y="21036"/>
                <wp:lineTo x="21403" y="21036"/>
                <wp:lineTo x="214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1227" cy="9000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Calibri" w:hAnsi="Calibri" w:cs="Calibri"/>
          <w:kern w:val="28"/>
          <w:sz w:val="24"/>
          <w:szCs w:val="24"/>
        </w:rPr>
        <w:id w:val="-240795504"/>
        <w:docPartObj>
          <w:docPartGallery w:val="Cover Pages"/>
          <w:docPartUnique/>
        </w:docPartObj>
      </w:sdtPr>
      <w:sdtEndPr>
        <w:rPr>
          <w:kern w:val="0"/>
        </w:rPr>
      </w:sdtEndPr>
      <w:sdtContent>
        <w:p w14:paraId="18FAB3CD" w14:textId="323F6EAB" w:rsidR="007A0BEE" w:rsidRPr="00C03383" w:rsidRDefault="007A0BEE" w:rsidP="00B82488">
          <w:pPr>
            <w:spacing w:line="240" w:lineRule="auto"/>
            <w:jc w:val="right"/>
            <w:rPr>
              <w:rFonts w:ascii="Calibri" w:hAnsi="Calibri" w:cs="Calibri"/>
              <w:color w:val="1F497D"/>
              <w:sz w:val="24"/>
              <w:szCs w:val="24"/>
            </w:rPr>
          </w:pPr>
        </w:p>
        <w:p w14:paraId="64D06FA6" w14:textId="5E82E8AE" w:rsidR="00A42C82" w:rsidRDefault="00A42C82" w:rsidP="00B82488">
          <w:pPr>
            <w:spacing w:line="240" w:lineRule="auto"/>
            <w:rPr>
              <w:rFonts w:ascii="Calibri" w:eastAsiaTheme="majorEastAsia" w:hAnsi="Calibri" w:cs="Calibri"/>
              <w:caps/>
              <w:color w:val="000000" w:themeColor="text1"/>
              <w:spacing w:val="-20"/>
              <w:kern w:val="28"/>
              <w:sz w:val="24"/>
              <w:szCs w:val="24"/>
            </w:rPr>
          </w:pPr>
        </w:p>
        <w:p w14:paraId="2B582BA4" w14:textId="67D1BA8C" w:rsidR="00F323B0" w:rsidRPr="00C03383" w:rsidRDefault="009C2CE9" w:rsidP="00B82488">
          <w:pPr>
            <w:spacing w:line="240" w:lineRule="auto"/>
            <w:rPr>
              <w:rFonts w:ascii="Calibri" w:eastAsiaTheme="majorEastAsia" w:hAnsi="Calibri" w:cs="Calibri"/>
              <w:caps/>
              <w:color w:val="000000" w:themeColor="text1"/>
              <w:spacing w:val="-20"/>
              <w:kern w:val="28"/>
              <w:sz w:val="24"/>
              <w:szCs w:val="24"/>
            </w:rPr>
          </w:pPr>
          <w:r w:rsidRPr="00C03383">
            <w:rPr>
              <w:rFonts w:ascii="Calibri" w:hAnsi="Calibri" w:cs="Calibri"/>
              <w:noProof/>
              <w:sz w:val="24"/>
              <w:szCs w:val="24"/>
              <w:lang w:val="en-IE" w:eastAsia="en-IE"/>
            </w:rPr>
            <mc:AlternateContent>
              <mc:Choice Requires="wps">
                <w:drawing>
                  <wp:anchor distT="0" distB="0" distL="114300" distR="114300" simplePos="0" relativeHeight="251672576" behindDoc="0" locked="0" layoutInCell="1" allowOverlap="1" wp14:anchorId="708BEA53" wp14:editId="42A96FCF">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B672435"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455f51 [3215]" stroked="f">
                    <w10:wrap anchorx="margin" anchory="margin"/>
                  </v:rect>
                </w:pict>
              </mc:Fallback>
            </mc:AlternateContent>
          </w:r>
          <w:r w:rsidRPr="00C03383">
            <w:rPr>
              <w:rFonts w:ascii="Calibri" w:hAnsi="Calibri" w:cs="Calibri"/>
              <w:noProof/>
              <w:sz w:val="24"/>
              <w:szCs w:val="24"/>
              <w:lang w:val="en-IE" w:eastAsia="en-IE"/>
            </w:rPr>
            <mc:AlternateContent>
              <mc:Choice Requires="wps">
                <w:drawing>
                  <wp:anchor distT="0" distB="0" distL="114300" distR="114300" simplePos="0" relativeHeight="251671552" behindDoc="0" locked="0" layoutInCell="1" allowOverlap="1" wp14:anchorId="79332333" wp14:editId="39DA54E9">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EF0703"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sidRPr="00C03383">
            <w:rPr>
              <w:rFonts w:ascii="Calibri" w:hAnsi="Calibri" w:cs="Calibri"/>
              <w:noProof/>
              <w:sz w:val="24"/>
              <w:szCs w:val="24"/>
              <w:lang w:val="en-IE" w:eastAsia="en-IE"/>
            </w:rPr>
            <mc:AlternateContent>
              <mc:Choice Requires="wps">
                <w:drawing>
                  <wp:anchor distT="0" distB="0" distL="114300" distR="114300" simplePos="0" relativeHeight="251670528" behindDoc="0" locked="0" layoutInCell="1" allowOverlap="1" wp14:anchorId="07F85261" wp14:editId="5C7CFDA5">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6A76DCB"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black [3213]">
                    <w10:wrap anchorx="margin" anchory="margin"/>
                  </v:rect>
                </w:pict>
              </mc:Fallback>
            </mc:AlternateContent>
          </w:r>
        </w:p>
      </w:sdtContent>
    </w:sdt>
    <w:p w14:paraId="708F017A" w14:textId="7BC03A57" w:rsidR="00AA26AE" w:rsidRDefault="00151A13" w:rsidP="00742023">
      <w:pPr>
        <w:pStyle w:val="Title"/>
        <w:shd w:val="clear" w:color="auto" w:fill="FFFFFF" w:themeFill="background1"/>
        <w:rPr>
          <w:rFonts w:ascii="Calibri" w:hAnsi="Calibri" w:cs="Calibri"/>
          <w:b/>
          <w:color w:val="auto"/>
          <w:sz w:val="42"/>
          <w:szCs w:val="42"/>
          <w:shd w:val="clear" w:color="auto" w:fill="FFFFFF" w:themeFill="background1"/>
        </w:rPr>
      </w:pPr>
      <w:r>
        <w:rPr>
          <w:rFonts w:ascii="Calibri" w:hAnsi="Calibri" w:cs="Calibri"/>
          <w:b/>
          <w:color w:val="auto"/>
          <w:sz w:val="42"/>
          <w:szCs w:val="42"/>
          <w:shd w:val="clear" w:color="auto" w:fill="FFFFFF" w:themeFill="background1"/>
        </w:rPr>
        <w:t>Traditional Farmhouse</w:t>
      </w:r>
      <w:r w:rsidR="00FF74A8" w:rsidRPr="00533314">
        <w:rPr>
          <w:rFonts w:ascii="Calibri" w:hAnsi="Calibri" w:cs="Calibri"/>
          <w:b/>
          <w:color w:val="auto"/>
          <w:sz w:val="42"/>
          <w:szCs w:val="42"/>
          <w:shd w:val="clear" w:color="auto" w:fill="FFFFFF" w:themeFill="background1"/>
        </w:rPr>
        <w:t xml:space="preserve"> </w:t>
      </w:r>
    </w:p>
    <w:p w14:paraId="3938896D" w14:textId="2D4387FF" w:rsidR="00742023" w:rsidRPr="00533314" w:rsidRDefault="00742023" w:rsidP="00742023">
      <w:pPr>
        <w:pStyle w:val="Title"/>
        <w:shd w:val="clear" w:color="auto" w:fill="FFFFFF" w:themeFill="background1"/>
        <w:rPr>
          <w:rFonts w:ascii="Calibri" w:hAnsi="Calibri" w:cs="Calibri"/>
          <w:color w:val="auto"/>
          <w:sz w:val="42"/>
          <w:szCs w:val="42"/>
        </w:rPr>
      </w:pPr>
      <w:r w:rsidRPr="00533314">
        <w:rPr>
          <w:rFonts w:ascii="Calibri" w:hAnsi="Calibri" w:cs="Calibri"/>
          <w:b/>
          <w:color w:val="auto"/>
          <w:sz w:val="42"/>
          <w:szCs w:val="42"/>
          <w:shd w:val="clear" w:color="auto" w:fill="FFFFFF" w:themeFill="background1"/>
        </w:rPr>
        <w:t>Conservation</w:t>
      </w:r>
      <w:r w:rsidRPr="00533314">
        <w:rPr>
          <w:rFonts w:ascii="Calibri" w:hAnsi="Calibri" w:cs="Calibri"/>
          <w:b/>
          <w:color w:val="auto"/>
          <w:sz w:val="42"/>
          <w:szCs w:val="42"/>
        </w:rPr>
        <w:t xml:space="preserve"> Advice report </w:t>
      </w:r>
    </w:p>
    <w:p w14:paraId="48FCE7D9" w14:textId="77777777" w:rsidR="00D4342A" w:rsidRDefault="00D4342A" w:rsidP="00B82488">
      <w:pPr>
        <w:pStyle w:val="BodyText"/>
        <w:rPr>
          <w:rFonts w:ascii="Calibri" w:hAnsi="Calibri" w:cs="Calibri"/>
          <w:b w:val="0"/>
          <w:szCs w:val="24"/>
        </w:rPr>
      </w:pPr>
    </w:p>
    <w:p w14:paraId="29575416" w14:textId="77777777" w:rsidR="00D4342A" w:rsidRDefault="00D4342A" w:rsidP="00B82488">
      <w:pPr>
        <w:pStyle w:val="BodyText"/>
        <w:rPr>
          <w:rFonts w:ascii="Calibri" w:hAnsi="Calibri" w:cs="Calibri"/>
          <w:b w:val="0"/>
          <w:szCs w:val="24"/>
        </w:rPr>
      </w:pPr>
    </w:p>
    <w:p w14:paraId="1641AB2F" w14:textId="77777777" w:rsidR="0044034F" w:rsidRDefault="0044034F" w:rsidP="00B82488">
      <w:pPr>
        <w:pStyle w:val="BodyText"/>
        <w:rPr>
          <w:rFonts w:ascii="Calibri" w:hAnsi="Calibri" w:cs="Calibri"/>
          <w:b w:val="0"/>
          <w:szCs w:val="24"/>
        </w:rPr>
      </w:pPr>
    </w:p>
    <w:p w14:paraId="7050DFB8"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Property Address:</w:t>
      </w:r>
    </w:p>
    <w:p w14:paraId="69A39824" w14:textId="77777777" w:rsidR="00D4342A" w:rsidRPr="00D4342A" w:rsidRDefault="00D4342A" w:rsidP="00B82488">
      <w:pPr>
        <w:pStyle w:val="BodyText"/>
        <w:rPr>
          <w:rFonts w:ascii="Calibri" w:hAnsi="Calibri" w:cs="Calibri"/>
          <w:szCs w:val="24"/>
        </w:rPr>
      </w:pPr>
    </w:p>
    <w:p w14:paraId="4410987C"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Clients Name:</w:t>
      </w:r>
    </w:p>
    <w:p w14:paraId="4BB6AD1B" w14:textId="77777777" w:rsidR="00D4342A" w:rsidRPr="00D4342A" w:rsidRDefault="00D4342A" w:rsidP="00B82488">
      <w:pPr>
        <w:pStyle w:val="BodyText"/>
        <w:rPr>
          <w:rFonts w:ascii="Calibri" w:hAnsi="Calibri" w:cs="Calibri"/>
          <w:szCs w:val="24"/>
        </w:rPr>
      </w:pPr>
    </w:p>
    <w:p w14:paraId="3A1BB967"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Date of Inspection</w:t>
      </w:r>
      <w:r w:rsidR="007E0C78">
        <w:rPr>
          <w:rFonts w:ascii="Calibri" w:hAnsi="Calibri" w:cs="Calibri"/>
          <w:szCs w:val="24"/>
        </w:rPr>
        <w:t>:</w:t>
      </w:r>
    </w:p>
    <w:p w14:paraId="54A48107" w14:textId="77777777" w:rsidR="00D4342A" w:rsidRPr="00D4342A" w:rsidRDefault="00D4342A" w:rsidP="00B82488">
      <w:pPr>
        <w:pStyle w:val="BodyText"/>
        <w:rPr>
          <w:rFonts w:ascii="Calibri" w:hAnsi="Calibri" w:cs="Calibri"/>
          <w:szCs w:val="24"/>
        </w:rPr>
      </w:pPr>
    </w:p>
    <w:p w14:paraId="45F6D6DD" w14:textId="2C35B49D" w:rsidR="00D4342A" w:rsidRPr="00D4342A" w:rsidRDefault="00D4342A" w:rsidP="00B82488">
      <w:pPr>
        <w:pStyle w:val="BodyText"/>
        <w:rPr>
          <w:rFonts w:ascii="Calibri" w:hAnsi="Calibri" w:cs="Calibri"/>
          <w:szCs w:val="24"/>
        </w:rPr>
      </w:pPr>
      <w:r w:rsidRPr="00D4342A">
        <w:rPr>
          <w:rFonts w:ascii="Calibri" w:hAnsi="Calibri" w:cs="Calibri"/>
          <w:szCs w:val="24"/>
        </w:rPr>
        <w:t>Author</w:t>
      </w:r>
      <w:r w:rsidR="000E1A65">
        <w:rPr>
          <w:rFonts w:ascii="Calibri" w:hAnsi="Calibri" w:cs="Calibri"/>
          <w:szCs w:val="24"/>
        </w:rPr>
        <w:t>(s)</w:t>
      </w:r>
      <w:r w:rsidRPr="00D4342A">
        <w:rPr>
          <w:rFonts w:ascii="Calibri" w:hAnsi="Calibri" w:cs="Calibri"/>
          <w:szCs w:val="24"/>
        </w:rPr>
        <w:t xml:space="preserve">: </w:t>
      </w:r>
    </w:p>
    <w:p w14:paraId="642005F4" w14:textId="77777777" w:rsidR="009416DF" w:rsidRPr="009416DF" w:rsidRDefault="009416DF" w:rsidP="009416DF">
      <w:pPr>
        <w:pStyle w:val="BodyText"/>
        <w:rPr>
          <w:rFonts w:ascii="Calibri" w:hAnsi="Calibri" w:cs="Calibri"/>
          <w:szCs w:val="24"/>
        </w:rPr>
      </w:pPr>
    </w:p>
    <w:p w14:paraId="3B915DA6" w14:textId="77777777" w:rsidR="009416DF" w:rsidRPr="009416DF" w:rsidRDefault="009416DF" w:rsidP="009416DF">
      <w:pPr>
        <w:pStyle w:val="BodyText"/>
        <w:rPr>
          <w:rFonts w:ascii="Calibri" w:hAnsi="Calibri" w:cs="Calibri"/>
          <w:szCs w:val="24"/>
        </w:rPr>
      </w:pPr>
      <w:r w:rsidRPr="009416DF">
        <w:rPr>
          <w:rFonts w:ascii="Calibri" w:hAnsi="Calibri" w:cs="Calibri"/>
          <w:szCs w:val="24"/>
        </w:rPr>
        <w:t xml:space="preserve">Specialist Report/Assessment Author: </w:t>
      </w:r>
    </w:p>
    <w:p w14:paraId="52C27462" w14:textId="77777777" w:rsidR="009416DF" w:rsidRPr="009416DF" w:rsidRDefault="009416DF" w:rsidP="009416DF">
      <w:pPr>
        <w:pStyle w:val="BodyText"/>
        <w:rPr>
          <w:rFonts w:ascii="Calibri" w:hAnsi="Calibri" w:cs="Calibri"/>
          <w:szCs w:val="24"/>
        </w:rPr>
      </w:pPr>
      <w:r w:rsidRPr="009416DF">
        <w:rPr>
          <w:rFonts w:ascii="Calibri" w:hAnsi="Calibri" w:cs="Calibri"/>
          <w:szCs w:val="24"/>
        </w:rPr>
        <w:t>e.g Fire consultant report, pre-works energy retrofit analysis</w:t>
      </w:r>
    </w:p>
    <w:p w14:paraId="299DB6A6" w14:textId="77777777" w:rsidR="00D4342A" w:rsidRDefault="00D4342A" w:rsidP="00B82488">
      <w:pPr>
        <w:pStyle w:val="BodyText"/>
        <w:rPr>
          <w:rFonts w:ascii="Calibri" w:hAnsi="Calibri" w:cs="Calibri"/>
          <w:b w:val="0"/>
          <w:szCs w:val="24"/>
        </w:rPr>
      </w:pPr>
    </w:p>
    <w:p w14:paraId="2274DA65" w14:textId="77777777" w:rsidR="00F10275" w:rsidRDefault="00F10275">
      <w:pPr>
        <w:spacing w:line="276" w:lineRule="auto"/>
        <w:rPr>
          <w:rFonts w:ascii="Calibri" w:hAnsi="Calibri" w:cs="Calibri"/>
          <w:b/>
          <w:szCs w:val="24"/>
        </w:rPr>
      </w:pPr>
    </w:p>
    <w:p w14:paraId="77EB113B" w14:textId="77777777" w:rsidR="00F10275" w:rsidRDefault="00F10275">
      <w:pPr>
        <w:spacing w:line="276" w:lineRule="auto"/>
        <w:rPr>
          <w:rFonts w:ascii="Calibri" w:eastAsia="Times New Roman" w:hAnsi="Calibri" w:cs="Calibri"/>
          <w:sz w:val="24"/>
          <w:szCs w:val="24"/>
          <w:lang w:val="en-GB"/>
        </w:rPr>
      </w:pPr>
      <w:r>
        <w:rPr>
          <w:rFonts w:ascii="Calibri" w:eastAsia="Times New Roman" w:hAnsi="Calibri" w:cs="Calibri"/>
          <w:sz w:val="24"/>
          <w:szCs w:val="24"/>
          <w:lang w:val="en-GB"/>
        </w:rPr>
        <w:br w:type="page"/>
      </w:r>
    </w:p>
    <w:p w14:paraId="1000FBA6" w14:textId="77777777" w:rsidR="00207AB5" w:rsidRPr="00C03383" w:rsidRDefault="00207AB5" w:rsidP="00B82488">
      <w:pPr>
        <w:pStyle w:val="BodyText"/>
        <w:rPr>
          <w:rFonts w:ascii="Calibri" w:hAnsi="Calibri" w:cs="Calibri"/>
          <w:b w:val="0"/>
          <w:szCs w:val="24"/>
        </w:rPr>
      </w:pPr>
    </w:p>
    <w:p w14:paraId="10C2C27C" w14:textId="77777777" w:rsidR="00D11F92" w:rsidRPr="006E032B" w:rsidRDefault="00D11F92" w:rsidP="00D11F92">
      <w:pPr>
        <w:pStyle w:val="BodyText"/>
        <w:rPr>
          <w:rFonts w:ascii="Calibri" w:hAnsi="Calibri" w:cs="Calibri"/>
          <w:szCs w:val="24"/>
        </w:rPr>
      </w:pPr>
      <w:r w:rsidRPr="006E032B">
        <w:rPr>
          <w:rFonts w:ascii="Calibri" w:hAnsi="Calibri" w:cs="Calibri"/>
          <w:szCs w:val="24"/>
        </w:rPr>
        <w:t xml:space="preserve">Note for Building Owner: </w:t>
      </w:r>
    </w:p>
    <w:p w14:paraId="1AABC4D9" w14:textId="77777777" w:rsidR="00115F1B" w:rsidRPr="006E032B" w:rsidRDefault="00115F1B" w:rsidP="00D11F92">
      <w:pPr>
        <w:pStyle w:val="BodyText"/>
        <w:rPr>
          <w:rFonts w:ascii="Calibri" w:hAnsi="Calibri" w:cs="Calibri"/>
          <w:b w:val="0"/>
          <w:szCs w:val="24"/>
        </w:rPr>
      </w:pPr>
      <w:r w:rsidRPr="006E032B">
        <w:rPr>
          <w:rFonts w:ascii="Calibri" w:hAnsi="Calibri" w:cs="Calibri"/>
          <w:b w:val="0"/>
          <w:szCs w:val="24"/>
        </w:rPr>
        <w:t xml:space="preserve">This report has been produced by an accredited Conservation Professional for you to use. If you decide not to act on the advice in the report, you do this at your own risk. The report aims to: </w:t>
      </w:r>
    </w:p>
    <w:p w14:paraId="4AAB7C58" w14:textId="4BAC0BDD"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E032B">
        <w:rPr>
          <w:rFonts w:ascii="Calibri" w:hAnsi="Calibri" w:cs="Calibri"/>
          <w:sz w:val="24"/>
          <w:szCs w:val="24"/>
        </w:rPr>
        <w:t xml:space="preserve">help </w:t>
      </w:r>
      <w:r w:rsidRPr="00690FAF">
        <w:rPr>
          <w:rFonts w:ascii="Calibri" w:hAnsi="Calibri" w:cs="Calibri"/>
          <w:sz w:val="24"/>
          <w:szCs w:val="24"/>
        </w:rPr>
        <w:t xml:space="preserve">you make a reasoned and informed decision </w:t>
      </w:r>
      <w:r w:rsidR="00B6473A">
        <w:rPr>
          <w:rFonts w:ascii="Calibri" w:hAnsi="Calibri" w:cs="Calibri"/>
          <w:sz w:val="24"/>
          <w:szCs w:val="24"/>
        </w:rPr>
        <w:t xml:space="preserve">when </w:t>
      </w:r>
      <w:r w:rsidRPr="00690FAF">
        <w:rPr>
          <w:rFonts w:ascii="Calibri" w:hAnsi="Calibri" w:cs="Calibri"/>
          <w:sz w:val="24"/>
          <w:szCs w:val="24"/>
        </w:rPr>
        <w:t>pla</w:t>
      </w:r>
      <w:r w:rsidR="00B6473A">
        <w:rPr>
          <w:rFonts w:ascii="Calibri" w:hAnsi="Calibri" w:cs="Calibri"/>
          <w:sz w:val="24"/>
          <w:szCs w:val="24"/>
        </w:rPr>
        <w:t>nning for repairs, maintenance and/or</w:t>
      </w:r>
      <w:r w:rsidRPr="00690FAF">
        <w:rPr>
          <w:rFonts w:ascii="Calibri" w:hAnsi="Calibri" w:cs="Calibri"/>
          <w:sz w:val="24"/>
          <w:szCs w:val="24"/>
        </w:rPr>
        <w:t xml:space="preserve"> upgrading of the property; </w:t>
      </w:r>
    </w:p>
    <w:p w14:paraId="2FCE08B2" w14:textId="77777777"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provide detailed advice on condition; </w:t>
      </w:r>
    </w:p>
    <w:p w14:paraId="471B3225" w14:textId="77777777" w:rsidR="00A73F1E"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describe the identifiable risk of potential or hidden defects; </w:t>
      </w:r>
    </w:p>
    <w:p w14:paraId="0E306E82" w14:textId="5EE04F8A" w:rsidR="00115F1B" w:rsidRPr="00396380" w:rsidRDefault="001E4178" w:rsidP="00973E07">
      <w:pPr>
        <w:pStyle w:val="ListParagraph"/>
        <w:numPr>
          <w:ilvl w:val="0"/>
          <w:numId w:val="16"/>
        </w:numPr>
        <w:spacing w:after="0" w:line="240" w:lineRule="auto"/>
        <w:ind w:left="924" w:hanging="357"/>
        <w:rPr>
          <w:rFonts w:ascii="Calibri" w:hAnsi="Calibri" w:cs="Calibri"/>
          <w:sz w:val="24"/>
          <w:szCs w:val="24"/>
        </w:rPr>
      </w:pPr>
      <w:r w:rsidRPr="00396380">
        <w:rPr>
          <w:rFonts w:ascii="Calibri" w:hAnsi="Calibri" w:cs="Calibri"/>
          <w:sz w:val="24"/>
          <w:szCs w:val="24"/>
        </w:rPr>
        <w:t>a</w:t>
      </w:r>
      <w:r w:rsidR="00A73F1E" w:rsidRPr="00396380">
        <w:rPr>
          <w:rFonts w:ascii="Calibri" w:hAnsi="Calibri" w:cs="Calibri"/>
          <w:sz w:val="24"/>
          <w:szCs w:val="24"/>
        </w:rPr>
        <w:t>void m</w:t>
      </w:r>
      <w:r w:rsidR="00E21457" w:rsidRPr="00396380">
        <w:rPr>
          <w:rFonts w:ascii="Calibri" w:hAnsi="Calibri" w:cs="Calibri"/>
          <w:sz w:val="24"/>
          <w:szCs w:val="24"/>
        </w:rPr>
        <w:t>aladaptation</w:t>
      </w:r>
      <w:r w:rsidR="00A73F1E" w:rsidRPr="00396380">
        <w:rPr>
          <w:rFonts w:ascii="Calibri" w:hAnsi="Calibri" w:cs="Calibri"/>
          <w:sz w:val="24"/>
          <w:szCs w:val="24"/>
        </w:rPr>
        <w:t>;</w:t>
      </w:r>
    </w:p>
    <w:p w14:paraId="730C1C88" w14:textId="77777777"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where practicable and agreed, provide an estimate of costs for identified repairs; and </w:t>
      </w:r>
    </w:p>
    <w:p w14:paraId="32AF8D29" w14:textId="431F8205"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make recommendations as to any further actions or a</w:t>
      </w:r>
      <w:r w:rsidR="00EF228A">
        <w:rPr>
          <w:rFonts w:ascii="Calibri" w:hAnsi="Calibri" w:cs="Calibri"/>
          <w:sz w:val="24"/>
          <w:szCs w:val="24"/>
        </w:rPr>
        <w:t>dvice which need to be obtained.</w:t>
      </w:r>
    </w:p>
    <w:p w14:paraId="13C72C33" w14:textId="77777777" w:rsidR="00D11F92" w:rsidRPr="006E032B" w:rsidRDefault="00D11F92" w:rsidP="006E032B">
      <w:pPr>
        <w:pStyle w:val="ListParagraph"/>
        <w:spacing w:after="0" w:line="240" w:lineRule="auto"/>
        <w:ind w:left="1647"/>
        <w:rPr>
          <w:rFonts w:ascii="Calibri" w:hAnsi="Calibri" w:cs="Calibri"/>
          <w:sz w:val="24"/>
          <w:szCs w:val="24"/>
        </w:rPr>
      </w:pPr>
    </w:p>
    <w:p w14:paraId="7AFD6ABF" w14:textId="0DD7E8B2" w:rsidR="00B649FE" w:rsidRDefault="00D11F92" w:rsidP="00D11F92">
      <w:pPr>
        <w:spacing w:after="0" w:line="240" w:lineRule="auto"/>
        <w:jc w:val="both"/>
        <w:rPr>
          <w:rFonts w:ascii="Calibri" w:hAnsi="Calibri" w:cs="Calibri"/>
          <w:strike/>
          <w:sz w:val="24"/>
          <w:szCs w:val="24"/>
        </w:rPr>
      </w:pPr>
      <w:r w:rsidRPr="006E032B">
        <w:rPr>
          <w:rFonts w:ascii="Calibri" w:hAnsi="Calibri" w:cs="Calibri"/>
          <w:b/>
          <w:sz w:val="24"/>
          <w:szCs w:val="24"/>
        </w:rPr>
        <w:t>Note to Author:</w:t>
      </w:r>
      <w:r w:rsidRPr="006E032B">
        <w:rPr>
          <w:rFonts w:ascii="Calibri" w:hAnsi="Calibri" w:cs="Calibri"/>
          <w:strike/>
          <w:sz w:val="24"/>
          <w:szCs w:val="24"/>
        </w:rPr>
        <w:t xml:space="preserve"> </w:t>
      </w:r>
    </w:p>
    <w:p w14:paraId="063230DA" w14:textId="77777777" w:rsidR="000E1A65" w:rsidRDefault="000E1A65" w:rsidP="000E1A65">
      <w:pPr>
        <w:spacing w:after="0" w:line="240" w:lineRule="auto"/>
        <w:jc w:val="both"/>
        <w:rPr>
          <w:rFonts w:ascii="Calibri" w:hAnsi="Calibri" w:cs="Calibri"/>
          <w:sz w:val="24"/>
          <w:szCs w:val="24"/>
        </w:rPr>
      </w:pPr>
      <w:r>
        <w:rPr>
          <w:rFonts w:ascii="Calibri" w:hAnsi="Calibri" w:cs="Calibri"/>
          <w:sz w:val="24"/>
          <w:szCs w:val="24"/>
        </w:rPr>
        <w:t xml:space="preserve">Read template in full before commencing inspection. </w:t>
      </w:r>
    </w:p>
    <w:p w14:paraId="2F06AF2F" w14:textId="359C7299" w:rsidR="000E1A65" w:rsidRPr="00094928" w:rsidRDefault="000E1A65" w:rsidP="00D11F92">
      <w:pPr>
        <w:spacing w:after="0" w:line="240" w:lineRule="auto"/>
        <w:jc w:val="both"/>
        <w:rPr>
          <w:rFonts w:ascii="Calibri" w:hAnsi="Calibri" w:cs="Calibri"/>
          <w:sz w:val="24"/>
          <w:szCs w:val="24"/>
        </w:rPr>
      </w:pPr>
      <w:r>
        <w:rPr>
          <w:rFonts w:ascii="Calibri" w:hAnsi="Calibri" w:cs="Calibri"/>
          <w:sz w:val="24"/>
          <w:szCs w:val="24"/>
        </w:rPr>
        <w:t xml:space="preserve">Each section should be clearly filled out, where not applicable, please state. </w:t>
      </w:r>
    </w:p>
    <w:p w14:paraId="5C4D6852" w14:textId="77777777" w:rsidR="00115F1B" w:rsidRPr="006E032B" w:rsidRDefault="00115F1B" w:rsidP="00D11F92">
      <w:pPr>
        <w:spacing w:after="0" w:line="240" w:lineRule="auto"/>
        <w:jc w:val="both"/>
        <w:rPr>
          <w:rFonts w:ascii="Calibri" w:hAnsi="Calibri" w:cs="Calibri"/>
          <w:sz w:val="24"/>
          <w:szCs w:val="24"/>
        </w:rPr>
      </w:pPr>
      <w:r w:rsidRPr="006E032B">
        <w:rPr>
          <w:rFonts w:ascii="Calibri" w:hAnsi="Calibri" w:cs="Calibri"/>
          <w:sz w:val="24"/>
          <w:szCs w:val="24"/>
        </w:rPr>
        <w:t>The following should be inspected and addressed in the report:</w:t>
      </w:r>
    </w:p>
    <w:p w14:paraId="20A7F30C" w14:textId="32D2B015" w:rsidR="00115F1B" w:rsidRPr="00973E07" w:rsidRDefault="00115F1B" w:rsidP="00973E07">
      <w:pPr>
        <w:pStyle w:val="ListParagraph"/>
        <w:numPr>
          <w:ilvl w:val="0"/>
          <w:numId w:val="17"/>
        </w:numPr>
        <w:spacing w:after="0" w:line="240" w:lineRule="auto"/>
        <w:ind w:left="924" w:hanging="357"/>
        <w:jc w:val="both"/>
        <w:rPr>
          <w:rFonts w:ascii="Calibri" w:hAnsi="Calibri" w:cs="Calibri"/>
          <w:sz w:val="24"/>
          <w:szCs w:val="24"/>
        </w:rPr>
      </w:pPr>
      <w:r w:rsidRPr="00973E07">
        <w:rPr>
          <w:rFonts w:ascii="Calibri" w:hAnsi="Calibri" w:cs="Calibri"/>
          <w:sz w:val="24"/>
          <w:szCs w:val="24"/>
        </w:rPr>
        <w:t xml:space="preserve">inspect </w:t>
      </w:r>
      <w:r w:rsidR="00E65E1A" w:rsidRPr="00973E07">
        <w:rPr>
          <w:rFonts w:ascii="Calibri" w:hAnsi="Calibri" w:cs="Calibri"/>
          <w:sz w:val="24"/>
          <w:szCs w:val="24"/>
        </w:rPr>
        <w:t xml:space="preserve">the </w:t>
      </w:r>
      <w:r w:rsidRPr="00973E07">
        <w:rPr>
          <w:rFonts w:ascii="Calibri" w:hAnsi="Calibri" w:cs="Calibri"/>
          <w:sz w:val="24"/>
          <w:szCs w:val="24"/>
        </w:rPr>
        <w:t>inside an</w:t>
      </w:r>
      <w:r w:rsidR="006E032B" w:rsidRPr="00973E07">
        <w:rPr>
          <w:rFonts w:ascii="Calibri" w:hAnsi="Calibri" w:cs="Calibri"/>
          <w:sz w:val="24"/>
          <w:szCs w:val="24"/>
        </w:rPr>
        <w:t>d outside of the main house</w:t>
      </w:r>
      <w:r w:rsidR="000E1A65">
        <w:rPr>
          <w:rFonts w:ascii="Calibri" w:hAnsi="Calibri" w:cs="Calibri"/>
          <w:sz w:val="24"/>
          <w:szCs w:val="24"/>
        </w:rPr>
        <w:t xml:space="preserve"> including fixtures and fittings(where present)</w:t>
      </w:r>
      <w:r w:rsidR="006E032B" w:rsidRPr="00973E07">
        <w:rPr>
          <w:rFonts w:ascii="Calibri" w:hAnsi="Calibri" w:cs="Calibri"/>
          <w:sz w:val="24"/>
          <w:szCs w:val="24"/>
        </w:rPr>
        <w:t xml:space="preserve">, </w:t>
      </w:r>
      <w:r w:rsidRPr="00973E07">
        <w:rPr>
          <w:rFonts w:ascii="Calibri" w:hAnsi="Calibri" w:cs="Calibri"/>
          <w:sz w:val="24"/>
          <w:szCs w:val="24"/>
        </w:rPr>
        <w:t>ancillary buildings</w:t>
      </w:r>
      <w:r w:rsidR="006E032B" w:rsidRPr="00973E07">
        <w:rPr>
          <w:rFonts w:ascii="Calibri" w:hAnsi="Calibri" w:cs="Calibri"/>
          <w:sz w:val="24"/>
          <w:szCs w:val="24"/>
        </w:rPr>
        <w:t xml:space="preserve"> and boundary features.</w:t>
      </w:r>
    </w:p>
    <w:p w14:paraId="6623E45B" w14:textId="7321A064" w:rsidR="00115F1B" w:rsidRPr="00973E07" w:rsidRDefault="00115F1B" w:rsidP="00973E07">
      <w:pPr>
        <w:pStyle w:val="ListParagraph"/>
        <w:numPr>
          <w:ilvl w:val="0"/>
          <w:numId w:val="17"/>
        </w:numPr>
        <w:spacing w:after="0" w:line="240" w:lineRule="auto"/>
        <w:ind w:left="924" w:hanging="357"/>
        <w:jc w:val="both"/>
        <w:rPr>
          <w:rFonts w:ascii="Calibri" w:hAnsi="Calibri" w:cs="Calibri"/>
          <w:sz w:val="24"/>
          <w:szCs w:val="24"/>
        </w:rPr>
      </w:pPr>
      <w:r w:rsidRPr="00973E07">
        <w:rPr>
          <w:rFonts w:ascii="Calibri" w:hAnsi="Calibri" w:cs="Calibri"/>
          <w:sz w:val="24"/>
          <w:szCs w:val="24"/>
        </w:rPr>
        <w:t xml:space="preserve">inspect the parts of the electricity, gas/oil, water, heating, drainage and other services that can be seen, but </w:t>
      </w:r>
      <w:r w:rsidR="007C3752">
        <w:rPr>
          <w:rFonts w:ascii="Calibri" w:hAnsi="Calibri" w:cs="Calibri"/>
          <w:sz w:val="24"/>
          <w:szCs w:val="24"/>
        </w:rPr>
        <w:t>there is no requirement to test</w:t>
      </w:r>
      <w:r w:rsidRPr="00973E07">
        <w:rPr>
          <w:rFonts w:ascii="Calibri" w:hAnsi="Calibri" w:cs="Calibri"/>
          <w:sz w:val="24"/>
          <w:szCs w:val="24"/>
        </w:rPr>
        <w:t xml:space="preserve"> other than through their normal operation in everyday use. </w:t>
      </w:r>
    </w:p>
    <w:p w14:paraId="09FC5E77" w14:textId="77777777" w:rsidR="00115F1B" w:rsidRPr="006E032B" w:rsidRDefault="00115F1B" w:rsidP="00115F1B">
      <w:pPr>
        <w:spacing w:after="0" w:line="240" w:lineRule="auto"/>
        <w:jc w:val="both"/>
        <w:rPr>
          <w:rFonts w:ascii="Calibri" w:hAnsi="Calibri" w:cs="Calibri"/>
          <w:sz w:val="24"/>
          <w:szCs w:val="24"/>
        </w:rPr>
      </w:pPr>
    </w:p>
    <w:p w14:paraId="7F3B9A2C" w14:textId="20B165DE" w:rsidR="00115F1B" w:rsidRDefault="000E1A65" w:rsidP="00502C10">
      <w:pPr>
        <w:spacing w:after="0" w:line="240" w:lineRule="auto"/>
        <w:jc w:val="both"/>
        <w:rPr>
          <w:rFonts w:ascii="Calibri" w:hAnsi="Calibri" w:cs="Calibri"/>
          <w:sz w:val="24"/>
          <w:szCs w:val="24"/>
        </w:rPr>
      </w:pPr>
      <w:r w:rsidRPr="000E1A65">
        <w:rPr>
          <w:rFonts w:ascii="Calibri" w:hAnsi="Calibri" w:cs="Calibri"/>
          <w:sz w:val="24"/>
          <w:szCs w:val="24"/>
        </w:rPr>
        <w:t>The report must make specific recommendations on how repairs should be carried out in line with best conservation practice and where</w:t>
      </w:r>
      <w:r w:rsidR="00115F1B" w:rsidRPr="006E032B">
        <w:rPr>
          <w:rFonts w:ascii="Calibri" w:hAnsi="Calibri" w:cs="Calibri"/>
          <w:sz w:val="24"/>
          <w:szCs w:val="24"/>
        </w:rPr>
        <w:t xml:space="preserve"> practicable and agreed</w:t>
      </w:r>
      <w:r w:rsidR="003A71D9">
        <w:rPr>
          <w:rFonts w:ascii="Calibri" w:hAnsi="Calibri" w:cs="Calibri"/>
          <w:sz w:val="24"/>
          <w:szCs w:val="24"/>
        </w:rPr>
        <w:t>,</w:t>
      </w:r>
      <w:r w:rsidR="00115F1B" w:rsidRPr="006E032B">
        <w:rPr>
          <w:rFonts w:ascii="Calibri" w:hAnsi="Calibri" w:cs="Calibri"/>
          <w:sz w:val="24"/>
          <w:szCs w:val="24"/>
        </w:rPr>
        <w:t xml:space="preserve"> the report will include approximate costs for identified repairs. The report provided is not a warranty</w:t>
      </w:r>
      <w:r w:rsidR="000B415B">
        <w:rPr>
          <w:rFonts w:ascii="Calibri" w:hAnsi="Calibri" w:cs="Calibri"/>
          <w:sz w:val="24"/>
          <w:szCs w:val="24"/>
        </w:rPr>
        <w:t xml:space="preserve">. </w:t>
      </w:r>
    </w:p>
    <w:p w14:paraId="7C36014A" w14:textId="5BEDFBA9" w:rsidR="00B649FE" w:rsidRDefault="00B649FE" w:rsidP="00502C10">
      <w:pPr>
        <w:spacing w:after="0" w:line="240" w:lineRule="auto"/>
        <w:jc w:val="both"/>
        <w:rPr>
          <w:rFonts w:ascii="Calibri" w:hAnsi="Calibri" w:cs="Calibri"/>
          <w:sz w:val="24"/>
          <w:szCs w:val="24"/>
        </w:rPr>
      </w:pPr>
    </w:p>
    <w:p w14:paraId="53DC5DE2" w14:textId="5D198C05" w:rsidR="00B649FE" w:rsidRPr="00B649FE" w:rsidRDefault="00B649FE" w:rsidP="00502C10">
      <w:pPr>
        <w:spacing w:after="0" w:line="240" w:lineRule="auto"/>
        <w:jc w:val="both"/>
        <w:rPr>
          <w:rFonts w:ascii="Calibri" w:hAnsi="Calibri" w:cs="Calibri"/>
          <w:b/>
          <w:sz w:val="24"/>
          <w:szCs w:val="24"/>
        </w:rPr>
      </w:pPr>
      <w:r w:rsidRPr="00B649FE">
        <w:rPr>
          <w:rFonts w:ascii="Calibri" w:hAnsi="Calibri" w:cs="Calibri"/>
          <w:b/>
          <w:sz w:val="24"/>
          <w:szCs w:val="24"/>
        </w:rPr>
        <w:t>Template</w:t>
      </w:r>
      <w:r>
        <w:rPr>
          <w:rFonts w:ascii="Calibri" w:hAnsi="Calibri" w:cs="Calibri"/>
          <w:b/>
          <w:sz w:val="24"/>
          <w:szCs w:val="24"/>
        </w:rPr>
        <w:t xml:space="preserve">: </w:t>
      </w:r>
      <w:r w:rsidRPr="00B649FE">
        <w:rPr>
          <w:rFonts w:ascii="Calibri" w:hAnsi="Calibri" w:cs="Calibri"/>
          <w:sz w:val="24"/>
          <w:szCs w:val="24"/>
          <w:u w:val="single"/>
        </w:rPr>
        <w:t>Th</w:t>
      </w:r>
      <w:r w:rsidR="000E1A65">
        <w:rPr>
          <w:rFonts w:ascii="Calibri" w:hAnsi="Calibri" w:cs="Calibri"/>
          <w:sz w:val="24"/>
          <w:szCs w:val="24"/>
          <w:u w:val="single"/>
        </w:rPr>
        <w:t xml:space="preserve">is </w:t>
      </w:r>
      <w:r w:rsidRPr="00B649FE">
        <w:rPr>
          <w:rFonts w:ascii="Calibri" w:hAnsi="Calibri" w:cs="Calibri"/>
          <w:sz w:val="24"/>
          <w:szCs w:val="24"/>
          <w:u w:val="single"/>
        </w:rPr>
        <w:t>template must be used by the appointed conservation professional. The advisory text shown in</w:t>
      </w:r>
      <w:r w:rsidR="00B6473A">
        <w:rPr>
          <w:rFonts w:ascii="Calibri" w:hAnsi="Calibri" w:cs="Calibri"/>
          <w:sz w:val="24"/>
          <w:szCs w:val="24"/>
          <w:u w:val="single"/>
        </w:rPr>
        <w:t xml:space="preserve"> green </w:t>
      </w:r>
      <w:r w:rsidRPr="00B649FE">
        <w:rPr>
          <w:rFonts w:ascii="Calibri" w:hAnsi="Calibri" w:cs="Calibri"/>
          <w:sz w:val="24"/>
          <w:szCs w:val="24"/>
          <w:u w:val="single"/>
        </w:rPr>
        <w:t>italics is not to be deleted.</w:t>
      </w:r>
      <w:r>
        <w:rPr>
          <w:rFonts w:ascii="Calibri" w:hAnsi="Calibri" w:cs="Calibri"/>
          <w:b/>
          <w:sz w:val="24"/>
          <w:szCs w:val="24"/>
        </w:rPr>
        <w:t xml:space="preserve">  </w:t>
      </w:r>
    </w:p>
    <w:p w14:paraId="2D50D45B" w14:textId="2EA1FA8B" w:rsidR="00973E07" w:rsidRDefault="00973E07" w:rsidP="00502C10">
      <w:pPr>
        <w:spacing w:after="0" w:line="240" w:lineRule="auto"/>
        <w:jc w:val="both"/>
        <w:rPr>
          <w:rFonts w:ascii="Calibri" w:hAnsi="Calibri" w:cs="Calibri"/>
          <w:sz w:val="24"/>
          <w:szCs w:val="24"/>
        </w:rPr>
      </w:pPr>
    </w:p>
    <w:p w14:paraId="17157001" w14:textId="627E36B5" w:rsidR="00B6473A" w:rsidRPr="00B6473A" w:rsidRDefault="00B6473A" w:rsidP="00502C10">
      <w:pPr>
        <w:spacing w:after="0" w:line="240" w:lineRule="auto"/>
        <w:jc w:val="both"/>
        <w:rPr>
          <w:rFonts w:ascii="Calibri" w:hAnsi="Calibri" w:cs="Calibri"/>
          <w:b/>
          <w:sz w:val="24"/>
          <w:szCs w:val="24"/>
        </w:rPr>
      </w:pPr>
      <w:r w:rsidRPr="00854FD1">
        <w:rPr>
          <w:rFonts w:ascii="Calibri" w:hAnsi="Calibri" w:cs="Calibri"/>
          <w:b/>
          <w:sz w:val="24"/>
          <w:szCs w:val="24"/>
        </w:rPr>
        <w:t>Photographs:</w:t>
      </w:r>
      <w:r w:rsidR="00854FD1" w:rsidRPr="00854FD1">
        <w:rPr>
          <w:rFonts w:ascii="Calibri" w:hAnsi="Calibri" w:cs="Calibri"/>
          <w:b/>
          <w:sz w:val="24"/>
          <w:szCs w:val="24"/>
        </w:rPr>
        <w:t xml:space="preserve"> </w:t>
      </w:r>
      <w:r w:rsidR="000E1A65">
        <w:rPr>
          <w:rFonts w:ascii="Calibri" w:hAnsi="Calibri" w:cs="Calibri"/>
          <w:sz w:val="24"/>
          <w:szCs w:val="24"/>
        </w:rPr>
        <w:t>Clearly annotated</w:t>
      </w:r>
      <w:r w:rsidR="000E1A65" w:rsidRPr="00854FD1">
        <w:rPr>
          <w:rFonts w:ascii="Calibri" w:hAnsi="Calibri" w:cs="Calibri"/>
          <w:sz w:val="24"/>
          <w:szCs w:val="24"/>
        </w:rPr>
        <w:t xml:space="preserve"> </w:t>
      </w:r>
      <w:r w:rsidR="00854FD1" w:rsidRPr="00854FD1">
        <w:rPr>
          <w:rFonts w:ascii="Calibri" w:hAnsi="Calibri" w:cs="Calibri"/>
          <w:sz w:val="24"/>
          <w:szCs w:val="24"/>
        </w:rPr>
        <w:t>photographs should be included</w:t>
      </w:r>
      <w:r w:rsidR="00854FD1">
        <w:rPr>
          <w:rFonts w:ascii="Calibri" w:hAnsi="Calibri" w:cs="Calibri"/>
          <w:b/>
          <w:sz w:val="24"/>
          <w:szCs w:val="24"/>
        </w:rPr>
        <w:t xml:space="preserve"> </w:t>
      </w:r>
      <w:r w:rsidR="00854FD1" w:rsidRPr="00854FD1">
        <w:rPr>
          <w:rFonts w:ascii="Calibri" w:hAnsi="Calibri" w:cs="Calibri"/>
          <w:sz w:val="24"/>
          <w:szCs w:val="24"/>
        </w:rPr>
        <w:t>as an appendix to the report.</w:t>
      </w:r>
      <w:r w:rsidR="00F95C06">
        <w:rPr>
          <w:rFonts w:ascii="Calibri" w:hAnsi="Calibri" w:cs="Calibri"/>
          <w:sz w:val="24"/>
          <w:szCs w:val="24"/>
        </w:rPr>
        <w:t xml:space="preserve"> Thumbernail photographs are not sufficient.</w:t>
      </w:r>
      <w:r w:rsidR="00854FD1" w:rsidRPr="00854FD1">
        <w:rPr>
          <w:rFonts w:ascii="Calibri" w:hAnsi="Calibri" w:cs="Calibri"/>
          <w:sz w:val="24"/>
          <w:szCs w:val="24"/>
        </w:rPr>
        <w:t xml:space="preserve"> They should be clearly labelled </w:t>
      </w:r>
      <w:r w:rsidR="003A71D9">
        <w:rPr>
          <w:rFonts w:ascii="Calibri" w:hAnsi="Calibri" w:cs="Calibri"/>
          <w:sz w:val="24"/>
          <w:szCs w:val="24"/>
        </w:rPr>
        <w:t>and</w:t>
      </w:r>
      <w:r w:rsidR="00F95C06">
        <w:rPr>
          <w:rFonts w:ascii="Calibri" w:hAnsi="Calibri" w:cs="Calibri"/>
          <w:sz w:val="24"/>
          <w:szCs w:val="24"/>
        </w:rPr>
        <w:t xml:space="preserve"> clearly</w:t>
      </w:r>
      <w:r w:rsidR="00854FD1" w:rsidRPr="00854FD1">
        <w:rPr>
          <w:rFonts w:ascii="Calibri" w:hAnsi="Calibri" w:cs="Calibri"/>
          <w:sz w:val="24"/>
          <w:szCs w:val="24"/>
        </w:rPr>
        <w:t xml:space="preserve"> referenced in the text below.</w:t>
      </w:r>
      <w:r w:rsidR="00854FD1">
        <w:rPr>
          <w:rFonts w:ascii="Calibri" w:hAnsi="Calibri" w:cs="Calibri"/>
          <w:b/>
          <w:sz w:val="24"/>
          <w:szCs w:val="24"/>
        </w:rPr>
        <w:t xml:space="preserve"> </w:t>
      </w:r>
    </w:p>
    <w:p w14:paraId="41C98EB0" w14:textId="77777777" w:rsidR="00B6473A" w:rsidRDefault="00B6473A" w:rsidP="00502C10">
      <w:pPr>
        <w:spacing w:after="0" w:line="240" w:lineRule="auto"/>
        <w:jc w:val="both"/>
        <w:rPr>
          <w:rFonts w:ascii="Calibri" w:hAnsi="Calibri" w:cs="Calibri"/>
          <w:sz w:val="24"/>
          <w:szCs w:val="24"/>
        </w:rPr>
      </w:pPr>
    </w:p>
    <w:p w14:paraId="03CD8F53" w14:textId="2A42B23B" w:rsidR="007328A2" w:rsidRDefault="000376A4" w:rsidP="00973E07">
      <w:pPr>
        <w:pStyle w:val="BodyText"/>
        <w:rPr>
          <w:rFonts w:ascii="Calibri" w:hAnsi="Calibri" w:cs="Calibri"/>
          <w:b w:val="0"/>
          <w:szCs w:val="24"/>
        </w:rPr>
      </w:pPr>
      <w:r w:rsidRPr="00313265">
        <w:rPr>
          <w:rFonts w:ascii="Calibri" w:hAnsi="Calibri" w:cs="Calibri"/>
          <w:szCs w:val="24"/>
        </w:rPr>
        <w:t>Plans &amp; Drawings:</w:t>
      </w:r>
      <w:r w:rsidRPr="00313265">
        <w:rPr>
          <w:rFonts w:ascii="Calibri" w:hAnsi="Calibri" w:cs="Calibri"/>
          <w:b w:val="0"/>
          <w:szCs w:val="24"/>
        </w:rPr>
        <w:t xml:space="preserve"> </w:t>
      </w:r>
      <w:r w:rsidR="00854FD1">
        <w:rPr>
          <w:rFonts w:ascii="Calibri" w:hAnsi="Calibri" w:cs="Calibri"/>
          <w:b w:val="0"/>
          <w:szCs w:val="24"/>
        </w:rPr>
        <w:t xml:space="preserve">Site </w:t>
      </w:r>
      <w:r w:rsidR="003A71D9">
        <w:rPr>
          <w:rFonts w:ascii="Calibri" w:hAnsi="Calibri" w:cs="Calibri"/>
          <w:b w:val="0"/>
          <w:szCs w:val="24"/>
        </w:rPr>
        <w:t>s</w:t>
      </w:r>
      <w:r w:rsidR="00854FD1">
        <w:rPr>
          <w:rFonts w:ascii="Calibri" w:hAnsi="Calibri" w:cs="Calibri"/>
          <w:b w:val="0"/>
          <w:szCs w:val="24"/>
        </w:rPr>
        <w:t>urvey/drawn measured survey of the building</w:t>
      </w:r>
      <w:r w:rsidR="003A71D9">
        <w:rPr>
          <w:rFonts w:ascii="Calibri" w:hAnsi="Calibri" w:cs="Calibri"/>
          <w:b w:val="0"/>
          <w:szCs w:val="24"/>
        </w:rPr>
        <w:t>,</w:t>
      </w:r>
      <w:r w:rsidR="00854FD1">
        <w:rPr>
          <w:rFonts w:ascii="Calibri" w:hAnsi="Calibri" w:cs="Calibri"/>
          <w:b w:val="0"/>
          <w:szCs w:val="24"/>
        </w:rPr>
        <w:t xml:space="preserve"> which should include</w:t>
      </w:r>
      <w:r w:rsidR="003A71D9">
        <w:rPr>
          <w:rFonts w:ascii="Calibri" w:hAnsi="Calibri" w:cs="Calibri"/>
          <w:b w:val="0"/>
          <w:szCs w:val="24"/>
        </w:rPr>
        <w:t xml:space="preserve"> the</w:t>
      </w:r>
      <w:r w:rsidR="00854FD1">
        <w:rPr>
          <w:rFonts w:ascii="Calibri" w:hAnsi="Calibri" w:cs="Calibri"/>
          <w:b w:val="0"/>
          <w:szCs w:val="24"/>
        </w:rPr>
        <w:t xml:space="preserve"> location of the </w:t>
      </w:r>
      <w:r w:rsidR="007C3752">
        <w:rPr>
          <w:rFonts w:ascii="Calibri" w:hAnsi="Calibri" w:cs="Calibri"/>
          <w:b w:val="0"/>
          <w:szCs w:val="24"/>
        </w:rPr>
        <w:t xml:space="preserve">known </w:t>
      </w:r>
      <w:r w:rsidR="00854FD1">
        <w:rPr>
          <w:rFonts w:ascii="Calibri" w:hAnsi="Calibri" w:cs="Calibri"/>
          <w:b w:val="0"/>
          <w:szCs w:val="24"/>
        </w:rPr>
        <w:t xml:space="preserve">services where present. </w:t>
      </w:r>
      <w:r w:rsidR="007328A2">
        <w:rPr>
          <w:rFonts w:ascii="Calibri" w:hAnsi="Calibri" w:cs="Calibri"/>
          <w:b w:val="0"/>
          <w:szCs w:val="24"/>
        </w:rPr>
        <w:t xml:space="preserve">This should </w:t>
      </w:r>
      <w:r w:rsidR="00973E07" w:rsidRPr="00313265">
        <w:rPr>
          <w:rFonts w:ascii="Calibri" w:hAnsi="Calibri" w:cs="Calibri"/>
          <w:b w:val="0"/>
          <w:szCs w:val="24"/>
        </w:rPr>
        <w:t xml:space="preserve">be </w:t>
      </w:r>
      <w:r w:rsidR="00734368" w:rsidRPr="00313265">
        <w:rPr>
          <w:rFonts w:ascii="Calibri" w:hAnsi="Calibri" w:cs="Calibri"/>
          <w:b w:val="0"/>
          <w:szCs w:val="24"/>
        </w:rPr>
        <w:t>included</w:t>
      </w:r>
      <w:r w:rsidR="00854FD1">
        <w:rPr>
          <w:rFonts w:ascii="Calibri" w:hAnsi="Calibri" w:cs="Calibri"/>
          <w:b w:val="0"/>
          <w:szCs w:val="24"/>
        </w:rPr>
        <w:t xml:space="preserve"> as an appendix to the report</w:t>
      </w:r>
      <w:r w:rsidR="00734368" w:rsidRPr="00313265">
        <w:rPr>
          <w:rFonts w:ascii="Calibri" w:hAnsi="Calibri" w:cs="Calibri"/>
          <w:b w:val="0"/>
          <w:szCs w:val="24"/>
        </w:rPr>
        <w:t xml:space="preserve">. </w:t>
      </w:r>
    </w:p>
    <w:p w14:paraId="15A320D7" w14:textId="77777777" w:rsidR="00F95C06" w:rsidRDefault="00F95C06" w:rsidP="00973E07">
      <w:pPr>
        <w:pStyle w:val="BodyText"/>
        <w:rPr>
          <w:rFonts w:ascii="Calibri" w:hAnsi="Calibri" w:cs="Calibri"/>
          <w:b w:val="0"/>
          <w:szCs w:val="24"/>
        </w:rPr>
      </w:pPr>
    </w:p>
    <w:p w14:paraId="30BA6B73" w14:textId="3081B922" w:rsidR="007328A2" w:rsidRPr="004C2ACF" w:rsidRDefault="007328A2" w:rsidP="004C2ACF">
      <w:pPr>
        <w:spacing w:after="0" w:line="240" w:lineRule="auto"/>
        <w:jc w:val="both"/>
        <w:rPr>
          <w:rFonts w:ascii="Calibri" w:hAnsi="Calibri" w:cs="Calibri"/>
          <w:sz w:val="24"/>
          <w:szCs w:val="24"/>
        </w:rPr>
      </w:pPr>
      <w:r w:rsidRPr="004C2ACF">
        <w:rPr>
          <w:rFonts w:ascii="Calibri" w:hAnsi="Calibri" w:cs="Calibri"/>
          <w:b/>
          <w:sz w:val="24"/>
          <w:szCs w:val="24"/>
        </w:rPr>
        <w:t>Sketch Plan outlining Reuse Proposal (to include mapping location of proposed services required):</w:t>
      </w:r>
      <w:r w:rsidRPr="004C2ACF">
        <w:rPr>
          <w:rFonts w:ascii="Calibri" w:hAnsi="Calibri" w:cs="Calibri"/>
          <w:sz w:val="24"/>
          <w:szCs w:val="24"/>
        </w:rPr>
        <w:t xml:space="preserve"> </w:t>
      </w:r>
      <w:r w:rsidRPr="004C2ACF">
        <w:rPr>
          <w:rFonts w:ascii="Calibri" w:hAnsi="Calibri" w:cs="Calibri"/>
          <w:sz w:val="24"/>
          <w:szCs w:val="24"/>
          <w:u w:val="single"/>
          <w:lang w:eastAsia="en-GB"/>
        </w:rPr>
        <w:t xml:space="preserve">The grant does not cover costs associated with the detailed </w:t>
      </w:r>
      <w:r w:rsidR="003A71D9">
        <w:rPr>
          <w:rFonts w:ascii="Calibri" w:hAnsi="Calibri" w:cs="Calibri"/>
          <w:sz w:val="24"/>
          <w:szCs w:val="24"/>
          <w:u w:val="single"/>
          <w:lang w:eastAsia="en-GB"/>
        </w:rPr>
        <w:t>design and specification of new-</w:t>
      </w:r>
      <w:r w:rsidRPr="004C2ACF">
        <w:rPr>
          <w:rFonts w:ascii="Calibri" w:hAnsi="Calibri" w:cs="Calibri"/>
          <w:sz w:val="24"/>
          <w:szCs w:val="24"/>
          <w:u w:val="single"/>
          <w:lang w:eastAsia="en-GB"/>
        </w:rPr>
        <w:t xml:space="preserve">build </w:t>
      </w:r>
      <w:r w:rsidR="007C3752">
        <w:rPr>
          <w:rFonts w:ascii="Calibri" w:hAnsi="Calibri" w:cs="Calibri"/>
          <w:sz w:val="24"/>
          <w:szCs w:val="24"/>
          <w:u w:val="single"/>
          <w:lang w:eastAsia="en-GB"/>
        </w:rPr>
        <w:t>extension</w:t>
      </w:r>
      <w:r w:rsidR="007C3752" w:rsidRPr="004C2ACF">
        <w:rPr>
          <w:rFonts w:ascii="Calibri" w:hAnsi="Calibri" w:cs="Calibri"/>
          <w:sz w:val="24"/>
          <w:szCs w:val="24"/>
          <w:u w:val="single"/>
          <w:lang w:eastAsia="en-GB"/>
        </w:rPr>
        <w:t>s</w:t>
      </w:r>
      <w:r w:rsidRPr="004C2ACF">
        <w:rPr>
          <w:rFonts w:ascii="Calibri" w:hAnsi="Calibri" w:cs="Calibri"/>
          <w:sz w:val="24"/>
          <w:szCs w:val="24"/>
          <w:lang w:eastAsia="en-GB"/>
        </w:rPr>
        <w:t xml:space="preserve">. </w:t>
      </w:r>
      <w:r w:rsidR="00734368" w:rsidRPr="004C2ACF">
        <w:rPr>
          <w:rFonts w:ascii="Calibri" w:hAnsi="Calibri" w:cs="Calibri"/>
          <w:sz w:val="24"/>
          <w:szCs w:val="24"/>
        </w:rPr>
        <w:t>However, t</w:t>
      </w:r>
      <w:r w:rsidR="00973E07" w:rsidRPr="004C2ACF">
        <w:rPr>
          <w:rFonts w:ascii="Calibri" w:hAnsi="Calibri" w:cs="Calibri"/>
          <w:sz w:val="24"/>
          <w:szCs w:val="24"/>
          <w:lang w:val="en-IE" w:eastAsia="en-GB"/>
        </w:rPr>
        <w:t xml:space="preserve">he grant </w:t>
      </w:r>
      <w:r w:rsidRPr="004C2ACF">
        <w:rPr>
          <w:rFonts w:ascii="Calibri" w:hAnsi="Calibri" w:cs="Calibri"/>
          <w:sz w:val="24"/>
          <w:szCs w:val="24"/>
          <w:lang w:val="en-IE" w:eastAsia="en-GB"/>
        </w:rPr>
        <w:t xml:space="preserve">provides financial support of </w:t>
      </w:r>
      <w:r w:rsidRPr="004C2ACF">
        <w:rPr>
          <w:rFonts w:ascii="Calibri" w:hAnsi="Calibri" w:cs="Calibri"/>
          <w:b/>
          <w:sz w:val="24"/>
          <w:szCs w:val="24"/>
          <w:lang w:val="en-IE" w:eastAsia="en-GB"/>
        </w:rPr>
        <w:t>€</w:t>
      </w:r>
      <w:r w:rsidR="00F95C06">
        <w:rPr>
          <w:rFonts w:ascii="Calibri" w:hAnsi="Calibri" w:cs="Calibri"/>
          <w:b/>
          <w:sz w:val="24"/>
          <w:szCs w:val="24"/>
          <w:lang w:val="en-IE" w:eastAsia="en-GB"/>
        </w:rPr>
        <w:t>615 (incl</w:t>
      </w:r>
      <w:r w:rsidR="007C3752">
        <w:rPr>
          <w:rFonts w:ascii="Calibri" w:hAnsi="Calibri" w:cs="Calibri"/>
          <w:b/>
          <w:sz w:val="24"/>
          <w:szCs w:val="24"/>
          <w:lang w:val="en-IE" w:eastAsia="en-GB"/>
        </w:rPr>
        <w:t>.</w:t>
      </w:r>
      <w:r w:rsidR="00F95C06">
        <w:rPr>
          <w:rFonts w:ascii="Calibri" w:hAnsi="Calibri" w:cs="Calibri"/>
          <w:b/>
          <w:sz w:val="24"/>
          <w:szCs w:val="24"/>
          <w:lang w:val="en-IE" w:eastAsia="en-GB"/>
        </w:rPr>
        <w:t xml:space="preserve"> VAT)</w:t>
      </w:r>
      <w:r w:rsidR="00F95C06" w:rsidRPr="004C2ACF">
        <w:rPr>
          <w:rFonts w:ascii="Calibri" w:hAnsi="Calibri" w:cs="Calibri"/>
          <w:sz w:val="24"/>
          <w:szCs w:val="24"/>
          <w:lang w:val="en-IE" w:eastAsia="en-GB"/>
        </w:rPr>
        <w:t xml:space="preserve"> </w:t>
      </w:r>
      <w:r w:rsidRPr="004C2ACF">
        <w:rPr>
          <w:rFonts w:ascii="Calibri" w:hAnsi="Calibri" w:cs="Calibri"/>
          <w:sz w:val="24"/>
          <w:szCs w:val="24"/>
          <w:lang w:val="en-IE" w:eastAsia="en-GB"/>
        </w:rPr>
        <w:t xml:space="preserve">towards a sketch plan outlining a reuse proposal for the building. </w:t>
      </w:r>
      <w:r w:rsidRPr="004C2ACF">
        <w:rPr>
          <w:rFonts w:ascii="Calibri" w:hAnsi="Calibri" w:cs="Calibri"/>
          <w:sz w:val="24"/>
          <w:szCs w:val="24"/>
          <w:u w:val="single"/>
          <w:lang w:eastAsia="en-GB"/>
        </w:rPr>
        <w:t>Any reuse proposal should respect the character and integrity of the original building</w:t>
      </w:r>
      <w:r w:rsidR="003A71D9">
        <w:rPr>
          <w:rFonts w:ascii="Calibri" w:hAnsi="Calibri" w:cs="Calibri"/>
          <w:sz w:val="24"/>
          <w:szCs w:val="24"/>
          <w:u w:val="single"/>
          <w:lang w:eastAsia="en-GB"/>
        </w:rPr>
        <w:t>,</w:t>
      </w:r>
      <w:r w:rsidRPr="004C2ACF">
        <w:rPr>
          <w:rFonts w:ascii="Calibri" w:hAnsi="Calibri" w:cs="Calibri"/>
          <w:sz w:val="24"/>
          <w:szCs w:val="24"/>
          <w:u w:val="single"/>
          <w:lang w:eastAsia="en-GB"/>
        </w:rPr>
        <w:t xml:space="preserve"> in particular taking into account the building layout, survival of historic features a</w:t>
      </w:r>
      <w:r w:rsidR="001A32D0">
        <w:rPr>
          <w:rFonts w:ascii="Calibri" w:hAnsi="Calibri" w:cs="Calibri"/>
          <w:sz w:val="24"/>
          <w:szCs w:val="24"/>
          <w:u w:val="single"/>
          <w:lang w:eastAsia="en-GB"/>
        </w:rPr>
        <w:t xml:space="preserve">nd the importance of the hearth </w:t>
      </w:r>
      <w:r w:rsidR="00AD6D2F">
        <w:rPr>
          <w:rFonts w:ascii="Calibri" w:hAnsi="Calibri" w:cs="Calibri"/>
          <w:sz w:val="24"/>
          <w:szCs w:val="24"/>
          <w:u w:val="single"/>
          <w:lang w:eastAsia="en-GB"/>
        </w:rPr>
        <w:t xml:space="preserve">in </w:t>
      </w:r>
      <w:r w:rsidR="001A32D0">
        <w:rPr>
          <w:rFonts w:ascii="Calibri" w:hAnsi="Calibri" w:cs="Calibri"/>
          <w:sz w:val="24"/>
          <w:szCs w:val="24"/>
          <w:u w:val="single"/>
          <w:lang w:eastAsia="en-GB"/>
        </w:rPr>
        <w:t>traditional and</w:t>
      </w:r>
      <w:r w:rsidRPr="004C2ACF">
        <w:rPr>
          <w:rFonts w:ascii="Calibri" w:hAnsi="Calibri" w:cs="Calibri"/>
          <w:sz w:val="24"/>
          <w:szCs w:val="24"/>
          <w:u w:val="single"/>
          <w:lang w:eastAsia="en-GB"/>
        </w:rPr>
        <w:t xml:space="preserve"> vernacular houses</w:t>
      </w:r>
      <w:r w:rsidRPr="004C2ACF">
        <w:rPr>
          <w:rFonts w:ascii="Calibri" w:hAnsi="Calibri" w:cs="Calibri"/>
          <w:sz w:val="24"/>
          <w:szCs w:val="24"/>
          <w:lang w:eastAsia="en-GB"/>
        </w:rPr>
        <w:t xml:space="preserve">. Where future extensions are being considered they should be sympathetic to the scale, form and traditional character of the existing historic building. </w:t>
      </w:r>
    </w:p>
    <w:p w14:paraId="6A5253E4" w14:textId="4C9CC75E" w:rsidR="00973E07" w:rsidRPr="00313265" w:rsidRDefault="00973E07" w:rsidP="00973E07">
      <w:pPr>
        <w:pStyle w:val="BodyText"/>
        <w:rPr>
          <w:rFonts w:ascii="Calibri" w:hAnsi="Calibri" w:cs="Calibri"/>
          <w:b w:val="0"/>
          <w:szCs w:val="24"/>
          <w:lang w:val="en-IE" w:eastAsia="en-GB"/>
        </w:rPr>
      </w:pPr>
    </w:p>
    <w:p w14:paraId="271A9B5B" w14:textId="3AEE6207" w:rsidR="00115F1B" w:rsidRPr="00094928" w:rsidRDefault="00CE475A">
      <w:pPr>
        <w:spacing w:line="276" w:lineRule="auto"/>
        <w:rPr>
          <w:rFonts w:ascii="Calibri" w:hAnsi="Calibri" w:cs="Calibri"/>
          <w:sz w:val="24"/>
          <w:szCs w:val="24"/>
        </w:rPr>
      </w:pPr>
      <w:r w:rsidRPr="00094928">
        <w:rPr>
          <w:rFonts w:ascii="Calibri" w:hAnsi="Calibri" w:cs="Calibri"/>
          <w:b/>
          <w:sz w:val="24"/>
          <w:szCs w:val="24"/>
        </w:rPr>
        <w:t>Submission:</w:t>
      </w:r>
      <w:r w:rsidRPr="00094928">
        <w:rPr>
          <w:rFonts w:ascii="Calibri" w:hAnsi="Calibri" w:cs="Calibri"/>
          <w:sz w:val="24"/>
          <w:szCs w:val="24"/>
        </w:rPr>
        <w:t xml:space="preserve"> The report should be submitted as word document along with relevant appendices</w:t>
      </w:r>
      <w:r w:rsidR="007C3752">
        <w:rPr>
          <w:rFonts w:ascii="Calibri" w:hAnsi="Calibri" w:cs="Calibri"/>
          <w:sz w:val="24"/>
          <w:szCs w:val="24"/>
        </w:rPr>
        <w:t xml:space="preserve"> (max. file size 15GBs)</w:t>
      </w:r>
      <w:r w:rsidRPr="00094928">
        <w:rPr>
          <w:rFonts w:ascii="Calibri" w:hAnsi="Calibri" w:cs="Calibri"/>
          <w:sz w:val="24"/>
          <w:szCs w:val="24"/>
        </w:rPr>
        <w:t xml:space="preserve">. The submitted report is subject to approval and changes may be required in order to meet requirements of scheme. </w:t>
      </w:r>
      <w:r w:rsidR="00115F1B" w:rsidRPr="00094928">
        <w:rPr>
          <w:rFonts w:ascii="Calibri" w:hAnsi="Calibri" w:cs="Calibri"/>
          <w:sz w:val="24"/>
          <w:szCs w:val="24"/>
        </w:rPr>
        <w:br w:type="page"/>
      </w:r>
    </w:p>
    <w:p w14:paraId="42C6CC1F" w14:textId="77777777" w:rsidR="00D11F92" w:rsidRDefault="00D11F92" w:rsidP="00D11F92">
      <w:pPr>
        <w:pStyle w:val="ListParagraph"/>
        <w:numPr>
          <w:ilvl w:val="0"/>
          <w:numId w:val="19"/>
        </w:numPr>
        <w:spacing w:after="0" w:line="240" w:lineRule="auto"/>
        <w:ind w:left="567" w:hanging="567"/>
        <w:rPr>
          <w:rFonts w:ascii="Calibri" w:hAnsi="Calibri" w:cs="Calibri"/>
          <w:b/>
          <w:sz w:val="24"/>
          <w:szCs w:val="24"/>
        </w:rPr>
      </w:pPr>
      <w:r>
        <w:rPr>
          <w:rFonts w:ascii="Calibri" w:hAnsi="Calibri" w:cs="Calibri"/>
          <w:b/>
          <w:sz w:val="24"/>
          <w:szCs w:val="24"/>
        </w:rPr>
        <w:t>INTRODUCTION TO THE REPORT:</w:t>
      </w:r>
    </w:p>
    <w:p w14:paraId="5F91A7D6" w14:textId="77777777" w:rsidR="00F10275" w:rsidRPr="0004731D" w:rsidRDefault="00F10275"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3D1D7B3" w14:textId="77777777" w:rsidTr="002300E9">
        <w:tc>
          <w:tcPr>
            <w:tcW w:w="10070" w:type="dxa"/>
            <w:shd w:val="clear" w:color="auto" w:fill="D9D9D9" w:themeFill="background1" w:themeFillShade="D9"/>
          </w:tcPr>
          <w:p w14:paraId="71E0B021" w14:textId="33F687DE" w:rsidR="002300E9" w:rsidRPr="002300E9" w:rsidRDefault="00013824" w:rsidP="00F10275">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Author’s Name</w:t>
            </w:r>
          </w:p>
        </w:tc>
      </w:tr>
      <w:tr w:rsidR="002300E9" w:rsidRPr="002300E9" w14:paraId="02AD4987" w14:textId="77777777" w:rsidTr="002300E9">
        <w:tc>
          <w:tcPr>
            <w:tcW w:w="10070" w:type="dxa"/>
          </w:tcPr>
          <w:p w14:paraId="344CD5A7" w14:textId="77777777" w:rsidR="002300E9" w:rsidRPr="002300E9" w:rsidRDefault="002300E9" w:rsidP="00F10275">
            <w:pPr>
              <w:spacing w:line="240" w:lineRule="auto"/>
              <w:rPr>
                <w:rFonts w:ascii="Calibri" w:hAnsi="Calibri" w:cs="Calibri"/>
                <w:sz w:val="24"/>
                <w:szCs w:val="24"/>
              </w:rPr>
            </w:pPr>
          </w:p>
        </w:tc>
      </w:tr>
    </w:tbl>
    <w:p w14:paraId="4CEA7C0F"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F0E949C" w14:textId="77777777" w:rsidTr="00FA6CF0">
        <w:tc>
          <w:tcPr>
            <w:tcW w:w="10070" w:type="dxa"/>
            <w:shd w:val="clear" w:color="auto" w:fill="D9D9D9" w:themeFill="background1" w:themeFillShade="D9"/>
          </w:tcPr>
          <w:p w14:paraId="5AA6383F" w14:textId="77777777" w:rsidR="000B415B" w:rsidRDefault="002300E9" w:rsidP="002300E9">
            <w:pPr>
              <w:pStyle w:val="ListParagraph"/>
              <w:numPr>
                <w:ilvl w:val="1"/>
                <w:numId w:val="19"/>
              </w:numPr>
              <w:spacing w:line="240" w:lineRule="auto"/>
              <w:ind w:left="567" w:hanging="567"/>
              <w:jc w:val="both"/>
              <w:rPr>
                <w:rFonts w:ascii="Calibri" w:hAnsi="Calibri" w:cs="Calibri"/>
                <w:sz w:val="24"/>
                <w:szCs w:val="24"/>
              </w:rPr>
            </w:pPr>
            <w:r w:rsidRPr="00727D38">
              <w:rPr>
                <w:rFonts w:ascii="Calibri" w:hAnsi="Calibri" w:cs="Calibri"/>
                <w:b/>
                <w:sz w:val="24"/>
                <w:szCs w:val="24"/>
              </w:rPr>
              <w:t>Conservation Accreditation/member number of report author</w:t>
            </w:r>
            <w:r w:rsidRPr="00C03383">
              <w:rPr>
                <w:rFonts w:ascii="Calibri" w:hAnsi="Calibri" w:cs="Calibri"/>
                <w:sz w:val="24"/>
                <w:szCs w:val="24"/>
              </w:rPr>
              <w:t xml:space="preserve"> </w:t>
            </w:r>
          </w:p>
          <w:p w14:paraId="35C8AFD7" w14:textId="25C330A1" w:rsidR="002300E9" w:rsidRPr="002300E9" w:rsidRDefault="00AF7591" w:rsidP="00897B33">
            <w:pPr>
              <w:pStyle w:val="ListParagraph"/>
              <w:spacing w:line="240" w:lineRule="auto"/>
              <w:ind w:left="567"/>
              <w:jc w:val="both"/>
              <w:rPr>
                <w:rFonts w:ascii="Calibri" w:hAnsi="Calibri" w:cs="Calibri"/>
                <w:sz w:val="24"/>
                <w:szCs w:val="24"/>
              </w:rPr>
            </w:pPr>
            <w:r>
              <w:rPr>
                <w:rFonts w:ascii="Calibri" w:hAnsi="Calibri" w:cs="Calibri"/>
                <w:i/>
                <w:color w:val="626A1A" w:themeColor="accent3" w:themeShade="80"/>
              </w:rPr>
              <w:t xml:space="preserve">(RIAI, </w:t>
            </w:r>
            <w:r w:rsidR="002300E9" w:rsidRPr="000B415B">
              <w:rPr>
                <w:rFonts w:ascii="Calibri" w:hAnsi="Calibri" w:cs="Calibri"/>
                <w:i/>
                <w:color w:val="626A1A" w:themeColor="accent3" w:themeShade="80"/>
              </w:rPr>
              <w:t xml:space="preserve">EI/CARE, SCSI </w:t>
            </w:r>
            <w:r w:rsidR="00897B33">
              <w:rPr>
                <w:rFonts w:ascii="Calibri" w:hAnsi="Calibri" w:cs="Calibri"/>
                <w:i/>
                <w:color w:val="626A1A" w:themeColor="accent3" w:themeShade="80"/>
              </w:rPr>
              <w:t>if</w:t>
            </w:r>
            <w:r w:rsidR="002300E9" w:rsidRPr="000B415B">
              <w:rPr>
                <w:rFonts w:ascii="Calibri" w:hAnsi="Calibri" w:cs="Calibri"/>
                <w:i/>
                <w:color w:val="626A1A" w:themeColor="accent3" w:themeShade="80"/>
              </w:rPr>
              <w:t xml:space="preserve"> applicable):</w:t>
            </w:r>
          </w:p>
        </w:tc>
      </w:tr>
      <w:tr w:rsidR="002300E9" w:rsidRPr="002300E9" w14:paraId="3AB28CB8" w14:textId="77777777" w:rsidTr="00FA6CF0">
        <w:tc>
          <w:tcPr>
            <w:tcW w:w="10070" w:type="dxa"/>
          </w:tcPr>
          <w:p w14:paraId="1D6805C8" w14:textId="77777777" w:rsidR="002300E9" w:rsidRPr="002300E9" w:rsidRDefault="002300E9" w:rsidP="00FA6CF0">
            <w:pPr>
              <w:spacing w:line="240" w:lineRule="auto"/>
              <w:rPr>
                <w:rFonts w:ascii="Calibri" w:hAnsi="Calibri" w:cs="Calibri"/>
                <w:sz w:val="24"/>
                <w:szCs w:val="24"/>
              </w:rPr>
            </w:pPr>
          </w:p>
        </w:tc>
      </w:tr>
    </w:tbl>
    <w:p w14:paraId="6ECD381F"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6736783" w14:textId="77777777" w:rsidTr="00FA6CF0">
        <w:tc>
          <w:tcPr>
            <w:tcW w:w="10070" w:type="dxa"/>
            <w:shd w:val="clear" w:color="auto" w:fill="D9D9D9" w:themeFill="background1" w:themeFillShade="D9"/>
          </w:tcPr>
          <w:p w14:paraId="51EEEFD4" w14:textId="77777777" w:rsidR="002300E9" w:rsidRPr="002300E9" w:rsidRDefault="002300E9" w:rsidP="00FA6CF0">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Company Name</w:t>
            </w:r>
          </w:p>
        </w:tc>
      </w:tr>
      <w:tr w:rsidR="002300E9" w:rsidRPr="002300E9" w14:paraId="38F78BEA" w14:textId="77777777" w:rsidTr="00FA6CF0">
        <w:tc>
          <w:tcPr>
            <w:tcW w:w="10070" w:type="dxa"/>
          </w:tcPr>
          <w:p w14:paraId="24570214" w14:textId="77777777" w:rsidR="002300E9" w:rsidRPr="002300E9" w:rsidRDefault="002300E9" w:rsidP="00FA6CF0">
            <w:pPr>
              <w:spacing w:line="240" w:lineRule="auto"/>
              <w:rPr>
                <w:rFonts w:ascii="Calibri" w:hAnsi="Calibri" w:cs="Calibri"/>
                <w:sz w:val="24"/>
                <w:szCs w:val="24"/>
              </w:rPr>
            </w:pPr>
          </w:p>
        </w:tc>
      </w:tr>
    </w:tbl>
    <w:p w14:paraId="0BBF50E6"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24931FAA" w14:textId="77777777" w:rsidTr="00FA6CF0">
        <w:tc>
          <w:tcPr>
            <w:tcW w:w="10070" w:type="dxa"/>
            <w:shd w:val="clear" w:color="auto" w:fill="D9D9D9" w:themeFill="background1" w:themeFillShade="D9"/>
          </w:tcPr>
          <w:p w14:paraId="458F4692" w14:textId="643964BD" w:rsidR="002300E9" w:rsidRPr="002300E9" w:rsidRDefault="00626F70" w:rsidP="00FA6CF0">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Date of</w:t>
            </w:r>
            <w:r w:rsidR="002300E9">
              <w:rPr>
                <w:rFonts w:ascii="Calibri" w:hAnsi="Calibri" w:cs="Calibri"/>
                <w:b/>
                <w:sz w:val="24"/>
                <w:szCs w:val="24"/>
              </w:rPr>
              <w:t xml:space="preserve"> Inspection</w:t>
            </w:r>
          </w:p>
        </w:tc>
      </w:tr>
      <w:tr w:rsidR="002300E9" w:rsidRPr="002300E9" w14:paraId="1B97E1FC" w14:textId="77777777" w:rsidTr="00FA6CF0">
        <w:tc>
          <w:tcPr>
            <w:tcW w:w="10070" w:type="dxa"/>
          </w:tcPr>
          <w:p w14:paraId="3B328151" w14:textId="77777777" w:rsidR="002300E9" w:rsidRPr="002300E9" w:rsidRDefault="002300E9" w:rsidP="00FA6CF0">
            <w:pPr>
              <w:spacing w:line="240" w:lineRule="auto"/>
              <w:rPr>
                <w:rFonts w:ascii="Calibri" w:hAnsi="Calibri" w:cs="Calibri"/>
                <w:sz w:val="24"/>
                <w:szCs w:val="24"/>
              </w:rPr>
            </w:pPr>
          </w:p>
        </w:tc>
      </w:tr>
    </w:tbl>
    <w:p w14:paraId="2CC5470E"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C69E3D0" w14:textId="77777777" w:rsidTr="00FA6CF0">
        <w:tc>
          <w:tcPr>
            <w:tcW w:w="10070" w:type="dxa"/>
            <w:shd w:val="clear" w:color="auto" w:fill="D9D9D9" w:themeFill="background1" w:themeFillShade="D9"/>
          </w:tcPr>
          <w:p w14:paraId="2743BB01" w14:textId="7EAEF6E1" w:rsidR="002300E9" w:rsidRPr="002300E9" w:rsidRDefault="002300E9" w:rsidP="00FA6CF0">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 xml:space="preserve">Full </w:t>
            </w:r>
            <w:r w:rsidRPr="00727D38">
              <w:rPr>
                <w:rFonts w:ascii="Calibri" w:hAnsi="Calibri" w:cs="Calibri"/>
                <w:b/>
                <w:sz w:val="24"/>
                <w:szCs w:val="24"/>
              </w:rPr>
              <w:t xml:space="preserve">Address </w:t>
            </w:r>
            <w:r>
              <w:rPr>
                <w:rFonts w:ascii="Calibri" w:hAnsi="Calibri" w:cs="Calibri"/>
                <w:b/>
                <w:sz w:val="24"/>
                <w:szCs w:val="24"/>
              </w:rPr>
              <w:t>of</w:t>
            </w:r>
            <w:r w:rsidR="00626F70">
              <w:rPr>
                <w:rFonts w:ascii="Calibri" w:hAnsi="Calibri" w:cs="Calibri"/>
                <w:b/>
                <w:sz w:val="24"/>
                <w:szCs w:val="24"/>
              </w:rPr>
              <w:t xml:space="preserve"> the</w:t>
            </w:r>
            <w:r>
              <w:rPr>
                <w:rFonts w:ascii="Calibri" w:hAnsi="Calibri" w:cs="Calibri"/>
                <w:b/>
                <w:sz w:val="24"/>
                <w:szCs w:val="24"/>
              </w:rPr>
              <w:t xml:space="preserve"> Property </w:t>
            </w:r>
            <w:r w:rsidR="00013824">
              <w:rPr>
                <w:rFonts w:ascii="Calibri" w:hAnsi="Calibri" w:cs="Calibri"/>
                <w:b/>
                <w:sz w:val="24"/>
                <w:szCs w:val="24"/>
              </w:rPr>
              <w:t>(incl. Eircode)</w:t>
            </w:r>
          </w:p>
        </w:tc>
      </w:tr>
      <w:tr w:rsidR="002300E9" w:rsidRPr="002300E9" w14:paraId="2C97E179" w14:textId="77777777" w:rsidTr="00FA6CF0">
        <w:tc>
          <w:tcPr>
            <w:tcW w:w="10070" w:type="dxa"/>
          </w:tcPr>
          <w:p w14:paraId="35558339" w14:textId="77777777" w:rsidR="002300E9" w:rsidRPr="002300E9" w:rsidRDefault="002300E9" w:rsidP="00FA6CF0">
            <w:pPr>
              <w:spacing w:line="240" w:lineRule="auto"/>
              <w:rPr>
                <w:rFonts w:ascii="Calibri" w:hAnsi="Calibri" w:cs="Calibri"/>
                <w:sz w:val="24"/>
                <w:szCs w:val="24"/>
              </w:rPr>
            </w:pPr>
          </w:p>
        </w:tc>
      </w:tr>
    </w:tbl>
    <w:p w14:paraId="59B1A889"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A517EC5" w14:textId="77777777" w:rsidTr="00FA6CF0">
        <w:tc>
          <w:tcPr>
            <w:tcW w:w="10070" w:type="dxa"/>
            <w:shd w:val="clear" w:color="auto" w:fill="D9D9D9" w:themeFill="background1" w:themeFillShade="D9"/>
          </w:tcPr>
          <w:p w14:paraId="0F9B77D9" w14:textId="2199A0E8" w:rsidR="002300E9" w:rsidRPr="002300E9" w:rsidRDefault="002300E9" w:rsidP="002300E9">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Weather conditions</w:t>
            </w:r>
            <w:r w:rsidR="00013824">
              <w:rPr>
                <w:rFonts w:ascii="Calibri" w:hAnsi="Calibri" w:cs="Calibri"/>
                <w:b/>
                <w:sz w:val="24"/>
                <w:szCs w:val="24"/>
              </w:rPr>
              <w:t xml:space="preserve"> when the inspection took place</w:t>
            </w:r>
          </w:p>
        </w:tc>
      </w:tr>
      <w:tr w:rsidR="002300E9" w:rsidRPr="002300E9" w14:paraId="5CEFB22C" w14:textId="77777777" w:rsidTr="00FA6CF0">
        <w:tc>
          <w:tcPr>
            <w:tcW w:w="10070" w:type="dxa"/>
          </w:tcPr>
          <w:p w14:paraId="03793B97" w14:textId="77777777" w:rsidR="002300E9" w:rsidRPr="002300E9" w:rsidRDefault="002300E9" w:rsidP="00FA6CF0">
            <w:pPr>
              <w:spacing w:line="240" w:lineRule="auto"/>
              <w:rPr>
                <w:rFonts w:ascii="Calibri" w:hAnsi="Calibri" w:cs="Calibri"/>
                <w:sz w:val="24"/>
                <w:szCs w:val="24"/>
              </w:rPr>
            </w:pPr>
          </w:p>
        </w:tc>
      </w:tr>
    </w:tbl>
    <w:p w14:paraId="7293232A"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16E95298" w14:textId="77777777" w:rsidTr="00FA6CF0">
        <w:tc>
          <w:tcPr>
            <w:tcW w:w="10070" w:type="dxa"/>
            <w:shd w:val="clear" w:color="auto" w:fill="D9D9D9" w:themeFill="background1" w:themeFillShade="D9"/>
          </w:tcPr>
          <w:p w14:paraId="11B8F2A7" w14:textId="1D5A969D" w:rsidR="000B415B" w:rsidRDefault="002300E9" w:rsidP="00571B23">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 xml:space="preserve">The status of the property when the inspection </w:t>
            </w:r>
            <w:r w:rsidR="00013824">
              <w:rPr>
                <w:rFonts w:ascii="Calibri" w:hAnsi="Calibri" w:cs="Calibri"/>
                <w:b/>
                <w:sz w:val="24"/>
                <w:szCs w:val="24"/>
              </w:rPr>
              <w:t>took place</w:t>
            </w:r>
          </w:p>
          <w:p w14:paraId="7F41B5D3" w14:textId="38C0E3F0" w:rsidR="00571B23" w:rsidRPr="00571B23" w:rsidRDefault="00571B23" w:rsidP="003A71D9">
            <w:pPr>
              <w:pStyle w:val="ListParagraph"/>
              <w:spacing w:line="240" w:lineRule="auto"/>
              <w:ind w:left="567"/>
              <w:jc w:val="both"/>
              <w:rPr>
                <w:rFonts w:ascii="Calibri" w:hAnsi="Calibri" w:cs="Calibri"/>
                <w:b/>
                <w:sz w:val="24"/>
                <w:szCs w:val="24"/>
              </w:rPr>
            </w:pPr>
            <w:r w:rsidRPr="000B415B">
              <w:rPr>
                <w:rFonts w:ascii="Calibri" w:hAnsi="Calibri" w:cs="Calibri"/>
                <w:i/>
                <w:color w:val="626A1A" w:themeColor="accent3" w:themeShade="80"/>
              </w:rPr>
              <w:t>Note the current use in terms of vacancy and/or underuse. The purpose of this section is to establish the overall use of the property</w:t>
            </w:r>
            <w:r w:rsidR="003A71D9">
              <w:rPr>
                <w:rFonts w:ascii="Calibri" w:hAnsi="Calibri" w:cs="Calibri"/>
                <w:i/>
                <w:color w:val="626A1A" w:themeColor="accent3" w:themeShade="80"/>
              </w:rPr>
              <w:t>,</w:t>
            </w:r>
            <w:r w:rsidRPr="000B415B">
              <w:rPr>
                <w:rFonts w:ascii="Calibri" w:hAnsi="Calibri" w:cs="Calibri"/>
                <w:i/>
                <w:color w:val="626A1A" w:themeColor="accent3" w:themeShade="80"/>
              </w:rPr>
              <w:t xml:space="preserve"> including ancillary structures and site</w:t>
            </w:r>
            <w:r w:rsidR="003A71D9">
              <w:rPr>
                <w:rFonts w:ascii="Calibri" w:hAnsi="Calibri" w:cs="Calibri"/>
                <w:i/>
                <w:color w:val="626A1A" w:themeColor="accent3" w:themeShade="80"/>
              </w:rPr>
              <w:t>,</w:t>
            </w:r>
            <w:r w:rsidRPr="000B415B">
              <w:rPr>
                <w:rFonts w:ascii="Calibri" w:hAnsi="Calibri" w:cs="Calibri"/>
                <w:i/>
                <w:color w:val="626A1A" w:themeColor="accent3" w:themeShade="80"/>
              </w:rPr>
              <w:t xml:space="preserve"> particularly where they are vacant or only partially used.</w:t>
            </w:r>
          </w:p>
        </w:tc>
      </w:tr>
      <w:tr w:rsidR="002300E9" w:rsidRPr="002300E9" w14:paraId="2B9107EB" w14:textId="77777777" w:rsidTr="00FA6CF0">
        <w:tc>
          <w:tcPr>
            <w:tcW w:w="10070" w:type="dxa"/>
          </w:tcPr>
          <w:p w14:paraId="10125D46" w14:textId="77777777" w:rsidR="002300E9" w:rsidRPr="008D0F56" w:rsidRDefault="002300E9" w:rsidP="00FA6CF0">
            <w:pPr>
              <w:spacing w:line="240" w:lineRule="auto"/>
              <w:rPr>
                <w:rFonts w:ascii="Calibri" w:hAnsi="Calibri" w:cs="Calibri"/>
              </w:rPr>
            </w:pPr>
          </w:p>
        </w:tc>
      </w:tr>
    </w:tbl>
    <w:p w14:paraId="75E992C4"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3635F30D" w14:textId="77777777" w:rsidTr="00FA6CF0">
        <w:tc>
          <w:tcPr>
            <w:tcW w:w="10070" w:type="dxa"/>
            <w:shd w:val="clear" w:color="auto" w:fill="D9D9D9" w:themeFill="background1" w:themeFillShade="D9"/>
          </w:tcPr>
          <w:p w14:paraId="1CB06596" w14:textId="0BF68AFD" w:rsidR="002300E9" w:rsidRPr="002300E9" w:rsidRDefault="00013824" w:rsidP="002300E9">
            <w:pPr>
              <w:pStyle w:val="NormalWeb"/>
              <w:numPr>
                <w:ilvl w:val="1"/>
                <w:numId w:val="19"/>
              </w:numPr>
              <w:ind w:left="567" w:hanging="567"/>
              <w:rPr>
                <w:rFonts w:ascii="Calibri" w:hAnsi="Calibri" w:cs="Calibri"/>
                <w:b/>
              </w:rPr>
            </w:pPr>
            <w:r>
              <w:rPr>
                <w:rFonts w:ascii="Calibri" w:hAnsi="Calibri" w:cs="Calibri"/>
                <w:b/>
              </w:rPr>
              <w:t>Owner/Custodian</w:t>
            </w:r>
          </w:p>
        </w:tc>
      </w:tr>
      <w:tr w:rsidR="002300E9" w:rsidRPr="002300E9" w14:paraId="507C904A" w14:textId="77777777" w:rsidTr="00FA6CF0">
        <w:tc>
          <w:tcPr>
            <w:tcW w:w="10070" w:type="dxa"/>
          </w:tcPr>
          <w:p w14:paraId="4EB9FF1B" w14:textId="77777777" w:rsidR="002300E9" w:rsidRPr="002300E9" w:rsidRDefault="002300E9" w:rsidP="00FA6CF0">
            <w:pPr>
              <w:spacing w:line="240" w:lineRule="auto"/>
              <w:rPr>
                <w:rFonts w:ascii="Calibri" w:hAnsi="Calibri" w:cs="Calibri"/>
                <w:sz w:val="24"/>
                <w:szCs w:val="24"/>
              </w:rPr>
            </w:pPr>
          </w:p>
        </w:tc>
      </w:tr>
    </w:tbl>
    <w:p w14:paraId="55B84CC9"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C978B86" w14:textId="77777777" w:rsidTr="00FA6CF0">
        <w:tc>
          <w:tcPr>
            <w:tcW w:w="10070" w:type="dxa"/>
            <w:shd w:val="clear" w:color="auto" w:fill="D9D9D9" w:themeFill="background1" w:themeFillShade="D9"/>
          </w:tcPr>
          <w:p w14:paraId="1A66960F" w14:textId="0D160EAC" w:rsidR="002300E9" w:rsidRPr="002300E9" w:rsidRDefault="002300E9" w:rsidP="002300E9">
            <w:pPr>
              <w:pStyle w:val="NormalWeb"/>
              <w:numPr>
                <w:ilvl w:val="1"/>
                <w:numId w:val="19"/>
              </w:numPr>
              <w:ind w:left="567" w:hanging="567"/>
              <w:rPr>
                <w:rFonts w:ascii="Calibri" w:hAnsi="Calibri" w:cs="Calibri"/>
                <w:b/>
              </w:rPr>
            </w:pPr>
            <w:r w:rsidRPr="00727D38">
              <w:rPr>
                <w:rFonts w:ascii="Calibri" w:hAnsi="Calibri" w:cs="Calibri"/>
                <w:b/>
              </w:rPr>
              <w:t>Consent to the survey obtained from</w:t>
            </w:r>
            <w:r>
              <w:rPr>
                <w:rFonts w:ascii="Calibri" w:hAnsi="Calibri" w:cs="Calibri"/>
                <w:b/>
              </w:rPr>
              <w:t xml:space="preserve"> </w:t>
            </w:r>
            <w:r w:rsidR="003A71D9">
              <w:rPr>
                <w:rFonts w:ascii="Calibri" w:hAnsi="Calibri" w:cs="Calibri"/>
                <w:b/>
              </w:rPr>
              <w:t xml:space="preserve">the </w:t>
            </w:r>
            <w:r w:rsidR="00013824">
              <w:rPr>
                <w:rFonts w:ascii="Calibri" w:hAnsi="Calibri" w:cs="Calibri"/>
                <w:b/>
              </w:rPr>
              <w:t>Owner/Custodian</w:t>
            </w:r>
          </w:p>
        </w:tc>
      </w:tr>
      <w:tr w:rsidR="002300E9" w:rsidRPr="002300E9" w14:paraId="34930738" w14:textId="77777777" w:rsidTr="00FA6CF0">
        <w:tc>
          <w:tcPr>
            <w:tcW w:w="10070" w:type="dxa"/>
          </w:tcPr>
          <w:p w14:paraId="0CD077DD" w14:textId="77777777" w:rsidR="002300E9" w:rsidRPr="002300E9" w:rsidRDefault="002300E9" w:rsidP="00FA6CF0">
            <w:pPr>
              <w:spacing w:line="240" w:lineRule="auto"/>
              <w:rPr>
                <w:rFonts w:ascii="Calibri" w:hAnsi="Calibri" w:cs="Calibri"/>
                <w:sz w:val="24"/>
                <w:szCs w:val="24"/>
              </w:rPr>
            </w:pPr>
          </w:p>
        </w:tc>
      </w:tr>
    </w:tbl>
    <w:p w14:paraId="0788B016"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73AEA467" w14:textId="77777777" w:rsidTr="00FA6CF0">
        <w:tc>
          <w:tcPr>
            <w:tcW w:w="10070" w:type="dxa"/>
            <w:shd w:val="clear" w:color="auto" w:fill="D9D9D9" w:themeFill="background1" w:themeFillShade="D9"/>
          </w:tcPr>
          <w:p w14:paraId="21D7ED13" w14:textId="5A495C29" w:rsidR="002300E9" w:rsidRPr="002300E9"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F10275">
              <w:rPr>
                <w:rFonts w:ascii="Calibri" w:hAnsi="Calibri" w:cs="Calibri"/>
                <w:b/>
                <w:sz w:val="24"/>
                <w:szCs w:val="24"/>
              </w:rPr>
              <w:t xml:space="preserve">Restrictions during </w:t>
            </w:r>
            <w:r w:rsidR="003A71D9">
              <w:rPr>
                <w:rFonts w:ascii="Calibri" w:hAnsi="Calibri" w:cs="Calibri"/>
                <w:b/>
                <w:sz w:val="24"/>
                <w:szCs w:val="24"/>
              </w:rPr>
              <w:t xml:space="preserve">the </w:t>
            </w:r>
            <w:r w:rsidRPr="00F10275">
              <w:rPr>
                <w:rFonts w:ascii="Calibri" w:hAnsi="Calibri" w:cs="Calibri"/>
                <w:b/>
                <w:sz w:val="24"/>
                <w:szCs w:val="24"/>
              </w:rPr>
              <w:t>Survey (if any)</w:t>
            </w:r>
          </w:p>
        </w:tc>
      </w:tr>
      <w:tr w:rsidR="002300E9" w:rsidRPr="002300E9" w14:paraId="48D8A288" w14:textId="77777777" w:rsidTr="00FA6CF0">
        <w:tc>
          <w:tcPr>
            <w:tcW w:w="10070" w:type="dxa"/>
          </w:tcPr>
          <w:p w14:paraId="0DE5ED98" w14:textId="77777777" w:rsidR="002300E9" w:rsidRPr="002300E9" w:rsidRDefault="002300E9" w:rsidP="00FA6CF0">
            <w:pPr>
              <w:spacing w:line="240" w:lineRule="auto"/>
              <w:rPr>
                <w:rFonts w:ascii="Calibri" w:hAnsi="Calibri" w:cs="Calibri"/>
                <w:sz w:val="24"/>
                <w:szCs w:val="24"/>
              </w:rPr>
            </w:pPr>
          </w:p>
        </w:tc>
      </w:tr>
    </w:tbl>
    <w:p w14:paraId="39E00BBB"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E672844" w14:textId="77777777" w:rsidTr="003D4CFC">
        <w:trPr>
          <w:tblHeader/>
        </w:trPr>
        <w:tc>
          <w:tcPr>
            <w:tcW w:w="10070" w:type="dxa"/>
            <w:shd w:val="clear" w:color="auto" w:fill="D9D9D9" w:themeFill="background1" w:themeFillShade="D9"/>
          </w:tcPr>
          <w:p w14:paraId="632ED3FB" w14:textId="2650D1C6" w:rsidR="002300E9" w:rsidRPr="00727D38"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727D38">
              <w:rPr>
                <w:rFonts w:ascii="Calibri" w:hAnsi="Calibri" w:cs="Calibri"/>
                <w:b/>
                <w:sz w:val="24"/>
                <w:szCs w:val="24"/>
              </w:rPr>
              <w:t xml:space="preserve">RPS reference/ACA </w:t>
            </w:r>
            <w:r w:rsidR="00013824">
              <w:rPr>
                <w:rFonts w:ascii="Calibri" w:hAnsi="Calibri" w:cs="Calibri"/>
                <w:b/>
                <w:sz w:val="24"/>
                <w:szCs w:val="24"/>
              </w:rPr>
              <w:t>name (where applicable)</w:t>
            </w:r>
          </w:p>
          <w:p w14:paraId="1687363A" w14:textId="519A052D" w:rsidR="002300E9" w:rsidRPr="000B415B" w:rsidRDefault="002300E9" w:rsidP="002300E9">
            <w:pPr>
              <w:spacing w:line="240" w:lineRule="auto"/>
              <w:ind w:left="720"/>
              <w:rPr>
                <w:rFonts w:ascii="Calibri" w:hAnsi="Calibri" w:cs="Calibri"/>
                <w:i/>
                <w:color w:val="626A1A" w:themeColor="accent3" w:themeShade="80"/>
                <w:shd w:val="clear" w:color="auto" w:fill="FFFFFF"/>
              </w:rPr>
            </w:pPr>
            <w:r w:rsidRPr="000B415B">
              <w:rPr>
                <w:rFonts w:ascii="Calibri" w:hAnsi="Calibri" w:cs="Calibri"/>
                <w:bCs/>
                <w:i/>
                <w:color w:val="626A1A" w:themeColor="accent3" w:themeShade="80"/>
              </w:rPr>
              <w:t>The scheme is not limited to Protected Structures or historic structures located within an Architectural Conservation Area</w:t>
            </w:r>
            <w:r w:rsidR="003A71D9">
              <w:rPr>
                <w:rFonts w:ascii="Calibri" w:hAnsi="Calibri" w:cs="Calibri"/>
                <w:bCs/>
                <w:i/>
                <w:color w:val="626A1A" w:themeColor="accent3" w:themeShade="80"/>
              </w:rPr>
              <w:t>. I</w:t>
            </w:r>
            <w:r w:rsidRPr="000B415B">
              <w:rPr>
                <w:rFonts w:ascii="Calibri" w:hAnsi="Calibri" w:cs="Calibri"/>
                <w:bCs/>
                <w:i/>
                <w:color w:val="626A1A" w:themeColor="accent3" w:themeShade="80"/>
              </w:rPr>
              <w:t>t includes traditionally constructed buildings which do not have statutory protection. ‘Traditionally constructed’ is normally</w:t>
            </w:r>
            <w:r w:rsidR="003A71D9">
              <w:rPr>
                <w:rFonts w:ascii="Calibri" w:hAnsi="Calibri" w:cs="Calibri"/>
                <w:bCs/>
                <w:i/>
                <w:color w:val="626A1A" w:themeColor="accent3" w:themeShade="80"/>
              </w:rPr>
              <w:t>,</w:t>
            </w:r>
            <w:r w:rsidRPr="000B415B">
              <w:rPr>
                <w:rFonts w:ascii="Calibri" w:hAnsi="Calibri" w:cs="Calibri"/>
                <w:bCs/>
                <w:i/>
                <w:color w:val="626A1A" w:themeColor="accent3" w:themeShade="80"/>
              </w:rPr>
              <w:t xml:space="preserve"> </w:t>
            </w:r>
            <w:r w:rsidR="00323CCE">
              <w:rPr>
                <w:rFonts w:ascii="Calibri" w:hAnsi="Calibri" w:cs="Calibri"/>
                <w:bCs/>
                <w:i/>
                <w:color w:val="626A1A" w:themeColor="accent3" w:themeShade="80"/>
              </w:rPr>
              <w:t>but not exclusively</w:t>
            </w:r>
            <w:r w:rsidR="003A71D9">
              <w:rPr>
                <w:rFonts w:ascii="Calibri" w:hAnsi="Calibri" w:cs="Calibri"/>
                <w:bCs/>
                <w:i/>
                <w:color w:val="626A1A" w:themeColor="accent3" w:themeShade="80"/>
              </w:rPr>
              <w:t>,</w:t>
            </w:r>
            <w:r w:rsidR="00323CCE">
              <w:rPr>
                <w:rFonts w:ascii="Calibri" w:hAnsi="Calibri" w:cs="Calibri"/>
                <w:bCs/>
                <w:i/>
                <w:color w:val="626A1A" w:themeColor="accent3" w:themeShade="80"/>
              </w:rPr>
              <w:t xml:space="preserve"> </w:t>
            </w:r>
            <w:r w:rsidRPr="000B415B">
              <w:rPr>
                <w:rFonts w:ascii="Calibri" w:hAnsi="Calibri" w:cs="Calibri"/>
                <w:bCs/>
                <w:i/>
                <w:color w:val="626A1A" w:themeColor="accent3" w:themeShade="80"/>
              </w:rPr>
              <w:t xml:space="preserve">taken to mean buildings </w:t>
            </w:r>
            <w:r w:rsidR="00BC32AD">
              <w:rPr>
                <w:rFonts w:ascii="Calibri" w:hAnsi="Calibri" w:cs="Calibri"/>
                <w:bCs/>
                <w:i/>
                <w:color w:val="626A1A" w:themeColor="accent3" w:themeShade="80"/>
              </w:rPr>
              <w:t xml:space="preserve">with solid walls </w:t>
            </w:r>
            <w:r w:rsidRPr="000B415B">
              <w:rPr>
                <w:rFonts w:ascii="Calibri" w:hAnsi="Calibri" w:cs="Calibri"/>
                <w:bCs/>
                <w:i/>
                <w:color w:val="626A1A" w:themeColor="accent3" w:themeShade="80"/>
              </w:rPr>
              <w:t xml:space="preserve">constructed of stone, brick </w:t>
            </w:r>
            <w:r w:rsidR="00BC32AD">
              <w:rPr>
                <w:rFonts w:ascii="Calibri" w:hAnsi="Calibri" w:cs="Calibri"/>
                <w:bCs/>
                <w:i/>
                <w:color w:val="626A1A" w:themeColor="accent3" w:themeShade="80"/>
              </w:rPr>
              <w:t>and/</w:t>
            </w:r>
            <w:r w:rsidRPr="000B415B">
              <w:rPr>
                <w:rFonts w:ascii="Calibri" w:hAnsi="Calibri" w:cs="Calibri"/>
                <w:bCs/>
                <w:i/>
                <w:color w:val="626A1A" w:themeColor="accent3" w:themeShade="80"/>
              </w:rPr>
              <w:t xml:space="preserve">or mud with lime and/or </w:t>
            </w:r>
            <w:r w:rsidR="00867813">
              <w:rPr>
                <w:rFonts w:ascii="Calibri" w:hAnsi="Calibri" w:cs="Calibri"/>
                <w:bCs/>
                <w:i/>
                <w:color w:val="626A1A" w:themeColor="accent3" w:themeShade="80"/>
              </w:rPr>
              <w:t>earth</w:t>
            </w:r>
            <w:r w:rsidRPr="000B415B">
              <w:rPr>
                <w:rFonts w:ascii="Calibri" w:hAnsi="Calibri" w:cs="Calibri"/>
                <w:bCs/>
                <w:i/>
                <w:color w:val="626A1A" w:themeColor="accent3" w:themeShade="80"/>
              </w:rPr>
              <w:t xml:space="preserve"> mortars.</w:t>
            </w:r>
            <w:r w:rsidRPr="000B415B">
              <w:rPr>
                <w:rFonts w:ascii="Calibri" w:hAnsi="Calibri" w:cs="Calibri"/>
                <w:i/>
                <w:color w:val="626A1A" w:themeColor="accent3" w:themeShade="80"/>
                <w:shd w:val="clear" w:color="auto" w:fill="FFFFFF"/>
              </w:rPr>
              <w:t xml:space="preserve"> </w:t>
            </w:r>
          </w:p>
          <w:p w14:paraId="5C381414" w14:textId="38713AAA" w:rsidR="002300E9" w:rsidRPr="00F719B6" w:rsidRDefault="002300E9" w:rsidP="002B3DDA">
            <w:pPr>
              <w:spacing w:line="240" w:lineRule="auto"/>
              <w:ind w:left="720"/>
              <w:rPr>
                <w:rFonts w:ascii="Calibri" w:hAnsi="Calibri" w:cs="Calibri"/>
                <w:bCs/>
                <w:i/>
                <w:color w:val="877952" w:themeColor="background2" w:themeShade="80"/>
                <w:sz w:val="24"/>
                <w:szCs w:val="24"/>
              </w:rPr>
            </w:pPr>
            <w:r w:rsidRPr="000B415B">
              <w:rPr>
                <w:rFonts w:ascii="Calibri" w:hAnsi="Calibri" w:cs="Calibri"/>
                <w:bCs/>
                <w:i/>
                <w:color w:val="626A1A" w:themeColor="accent3" w:themeShade="80"/>
              </w:rPr>
              <w:t xml:space="preserve">Please note that any works to a protected structure and/or a structure located within an Architectural Conservation Area should be discussed with your Local Authority prior to works commencing as </w:t>
            </w:r>
            <w:r w:rsidR="002B3DDA">
              <w:rPr>
                <w:rFonts w:ascii="Calibri" w:hAnsi="Calibri" w:cs="Calibri"/>
                <w:bCs/>
                <w:i/>
                <w:color w:val="626A1A" w:themeColor="accent3" w:themeShade="80"/>
              </w:rPr>
              <w:t>statutory consent</w:t>
            </w:r>
            <w:r w:rsidRPr="000B415B">
              <w:rPr>
                <w:rFonts w:ascii="Calibri" w:hAnsi="Calibri" w:cs="Calibri"/>
                <w:bCs/>
                <w:i/>
                <w:color w:val="626A1A" w:themeColor="accent3" w:themeShade="80"/>
              </w:rPr>
              <w:t xml:space="preserve"> may be required</w:t>
            </w:r>
            <w:r w:rsidR="002B3DDA">
              <w:rPr>
                <w:rFonts w:ascii="Calibri" w:hAnsi="Calibri" w:cs="Calibri"/>
                <w:bCs/>
                <w:i/>
                <w:color w:val="626A1A" w:themeColor="accent3" w:themeShade="80"/>
              </w:rPr>
              <w:t xml:space="preserve"> (Planning Permission/</w:t>
            </w:r>
            <w:r w:rsidRPr="000B415B">
              <w:rPr>
                <w:rFonts w:ascii="Calibri" w:hAnsi="Calibri" w:cs="Calibri"/>
                <w:bCs/>
                <w:i/>
                <w:color w:val="626A1A" w:themeColor="accent3" w:themeShade="80"/>
              </w:rPr>
              <w:t>Section 57</w:t>
            </w:r>
            <w:r w:rsidR="002B3DDA">
              <w:rPr>
                <w:rFonts w:ascii="Calibri" w:hAnsi="Calibri" w:cs="Calibri"/>
                <w:bCs/>
                <w:i/>
                <w:color w:val="626A1A" w:themeColor="accent3" w:themeShade="80"/>
              </w:rPr>
              <w:t xml:space="preserve"> Declaration/Section 5 D</w:t>
            </w:r>
            <w:r w:rsidRPr="000B415B">
              <w:rPr>
                <w:rFonts w:ascii="Calibri" w:hAnsi="Calibri" w:cs="Calibri"/>
                <w:bCs/>
                <w:i/>
                <w:color w:val="626A1A" w:themeColor="accent3" w:themeShade="80"/>
              </w:rPr>
              <w:t>eclaration</w:t>
            </w:r>
            <w:r w:rsidR="00764895">
              <w:rPr>
                <w:rFonts w:ascii="Calibri" w:hAnsi="Calibri" w:cs="Calibri"/>
                <w:bCs/>
                <w:i/>
                <w:color w:val="626A1A" w:themeColor="accent3" w:themeShade="80"/>
              </w:rPr>
              <w:t>)</w:t>
            </w:r>
            <w:r w:rsidRPr="000B415B">
              <w:rPr>
                <w:rFonts w:ascii="Calibri" w:hAnsi="Calibri" w:cs="Calibri"/>
                <w:bCs/>
                <w:i/>
                <w:color w:val="626A1A" w:themeColor="accent3" w:themeShade="80"/>
              </w:rPr>
              <w:t>.</w:t>
            </w:r>
          </w:p>
        </w:tc>
      </w:tr>
      <w:tr w:rsidR="002300E9" w:rsidRPr="002300E9" w14:paraId="1267F7DC" w14:textId="77777777" w:rsidTr="00FA6CF0">
        <w:tc>
          <w:tcPr>
            <w:tcW w:w="10070" w:type="dxa"/>
          </w:tcPr>
          <w:p w14:paraId="0680B337" w14:textId="77777777" w:rsidR="002300E9" w:rsidRPr="002300E9" w:rsidRDefault="002300E9" w:rsidP="00FA6CF0">
            <w:pPr>
              <w:spacing w:line="240" w:lineRule="auto"/>
              <w:rPr>
                <w:rFonts w:ascii="Calibri" w:hAnsi="Calibri" w:cs="Calibri"/>
                <w:sz w:val="24"/>
                <w:szCs w:val="24"/>
              </w:rPr>
            </w:pPr>
          </w:p>
        </w:tc>
      </w:tr>
    </w:tbl>
    <w:p w14:paraId="399C7336"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F719B6" w:rsidRPr="002300E9" w14:paraId="1366CE13" w14:textId="77777777" w:rsidTr="00FA6CF0">
        <w:tc>
          <w:tcPr>
            <w:tcW w:w="10070" w:type="dxa"/>
            <w:shd w:val="clear" w:color="auto" w:fill="D9D9D9" w:themeFill="background1" w:themeFillShade="D9"/>
          </w:tcPr>
          <w:p w14:paraId="41FCB29D" w14:textId="6F6C2218" w:rsidR="00F719B6" w:rsidRPr="0074096E" w:rsidRDefault="00F719B6" w:rsidP="00FA6CF0">
            <w:pPr>
              <w:pStyle w:val="ListParagraph"/>
              <w:numPr>
                <w:ilvl w:val="1"/>
                <w:numId w:val="19"/>
              </w:numPr>
              <w:spacing w:line="240" w:lineRule="auto"/>
              <w:ind w:left="357" w:hanging="357"/>
              <w:jc w:val="both"/>
              <w:rPr>
                <w:rFonts w:ascii="Calibri" w:hAnsi="Calibri" w:cs="Calibri"/>
                <w:b/>
                <w:sz w:val="24"/>
                <w:szCs w:val="24"/>
              </w:rPr>
            </w:pPr>
            <w:r w:rsidRPr="0074096E">
              <w:rPr>
                <w:rFonts w:ascii="Calibri" w:hAnsi="Calibri" w:cs="Calibri"/>
                <w:b/>
                <w:sz w:val="24"/>
                <w:szCs w:val="24"/>
              </w:rPr>
              <w:t>NIAH reference</w:t>
            </w:r>
            <w:r w:rsidR="002B3DDA">
              <w:rPr>
                <w:rFonts w:ascii="Calibri" w:hAnsi="Calibri" w:cs="Calibri"/>
                <w:b/>
                <w:sz w:val="24"/>
                <w:szCs w:val="24"/>
              </w:rPr>
              <w:t xml:space="preserve"> &amp; Rating </w:t>
            </w:r>
            <w:r w:rsidR="00013824">
              <w:rPr>
                <w:rFonts w:ascii="Calibri" w:hAnsi="Calibri" w:cs="Calibri"/>
                <w:b/>
                <w:sz w:val="24"/>
                <w:szCs w:val="24"/>
              </w:rPr>
              <w:t>(where applicable)</w:t>
            </w:r>
          </w:p>
          <w:p w14:paraId="165CFC44" w14:textId="7F8C240E" w:rsidR="00F719B6" w:rsidRPr="000B415B" w:rsidRDefault="00F719B6" w:rsidP="00FA6CF0">
            <w:pPr>
              <w:pStyle w:val="ListParagraph"/>
              <w:spacing w:line="240" w:lineRule="auto"/>
              <w:ind w:left="357" w:firstLine="363"/>
              <w:jc w:val="both"/>
              <w:rPr>
                <w:rFonts w:ascii="Calibri" w:hAnsi="Calibri" w:cs="Calibri"/>
                <w:i/>
                <w:color w:val="626A1A" w:themeColor="accent3" w:themeShade="80"/>
              </w:rPr>
            </w:pPr>
            <w:r w:rsidRPr="000B415B">
              <w:rPr>
                <w:rFonts w:ascii="Calibri" w:hAnsi="Calibri" w:cs="Calibri"/>
                <w:i/>
                <w:color w:val="626A1A" w:themeColor="accent3" w:themeShade="80"/>
              </w:rPr>
              <w:t xml:space="preserve">Check </w:t>
            </w:r>
            <w:r w:rsidR="003A71D9">
              <w:rPr>
                <w:rFonts w:ascii="Calibri" w:hAnsi="Calibri" w:cs="Calibri"/>
                <w:i/>
                <w:color w:val="626A1A" w:themeColor="accent3" w:themeShade="80"/>
              </w:rPr>
              <w:t xml:space="preserve">the </w:t>
            </w:r>
            <w:r w:rsidRPr="000B415B">
              <w:rPr>
                <w:rFonts w:ascii="Calibri" w:hAnsi="Calibri" w:cs="Calibri"/>
                <w:i/>
                <w:color w:val="626A1A" w:themeColor="accent3" w:themeShade="80"/>
              </w:rPr>
              <w:t xml:space="preserve">Buildings of Ireland website to establish if </w:t>
            </w:r>
            <w:r w:rsidR="003A71D9">
              <w:rPr>
                <w:rFonts w:ascii="Calibri" w:hAnsi="Calibri" w:cs="Calibri"/>
                <w:i/>
                <w:color w:val="626A1A" w:themeColor="accent3" w:themeShade="80"/>
              </w:rPr>
              <w:t xml:space="preserve">the </w:t>
            </w:r>
            <w:r w:rsidRPr="000B415B">
              <w:rPr>
                <w:rFonts w:ascii="Calibri" w:hAnsi="Calibri" w:cs="Calibri"/>
                <w:i/>
                <w:color w:val="626A1A" w:themeColor="accent3" w:themeShade="80"/>
              </w:rPr>
              <w:t>building has been surveyed by the NIAH:</w:t>
            </w:r>
          </w:p>
          <w:p w14:paraId="08467E45" w14:textId="369A86F2" w:rsidR="00F719B6" w:rsidRPr="009416DF" w:rsidRDefault="009416DF" w:rsidP="00FA6CF0">
            <w:pPr>
              <w:spacing w:line="240" w:lineRule="auto"/>
              <w:ind w:firstLine="720"/>
              <w:jc w:val="both"/>
              <w:rPr>
                <w:rFonts w:ascii="Calibri" w:hAnsi="Calibri" w:cs="Calibri"/>
                <w:color w:val="877952" w:themeColor="background2" w:themeShade="80"/>
                <w:sz w:val="24"/>
                <w:szCs w:val="24"/>
              </w:rPr>
            </w:pPr>
            <w:hyperlink r:id="rId10" w:history="1">
              <w:r w:rsidRPr="009416DF">
                <w:rPr>
                  <w:rStyle w:val="Hyperlink"/>
                  <w:rFonts w:ascii="Calibri" w:hAnsi="Calibri" w:cs="Calibri"/>
                  <w:i/>
                </w:rPr>
                <w:t>https://www.buildingsofireland.ie/buildings-search/</w:t>
              </w:r>
            </w:hyperlink>
            <w:r w:rsidRPr="009416DF">
              <w:rPr>
                <w:rFonts w:ascii="Calibri" w:hAnsi="Calibri" w:cs="Calibri"/>
                <w:i/>
                <w:color w:val="626A1A" w:themeColor="accent3" w:themeShade="80"/>
              </w:rPr>
              <w:t xml:space="preserve"> </w:t>
            </w:r>
            <w:r>
              <w:rPr>
                <w:rFonts w:ascii="Calibri" w:hAnsi="Calibri" w:cs="Calibri"/>
                <w:i/>
                <w:color w:val="626A1A" w:themeColor="accent3" w:themeShade="80"/>
              </w:rPr>
              <w:t>Include any reference as a hyperlink</w:t>
            </w:r>
          </w:p>
        </w:tc>
      </w:tr>
      <w:tr w:rsidR="00F719B6" w:rsidRPr="002300E9" w14:paraId="1126429F" w14:textId="77777777" w:rsidTr="00FA6CF0">
        <w:tc>
          <w:tcPr>
            <w:tcW w:w="10070" w:type="dxa"/>
          </w:tcPr>
          <w:p w14:paraId="69FC5A6F" w14:textId="77777777" w:rsidR="00F719B6" w:rsidRPr="002300E9" w:rsidRDefault="00F719B6" w:rsidP="00FA6CF0">
            <w:pPr>
              <w:spacing w:line="240" w:lineRule="auto"/>
              <w:rPr>
                <w:rFonts w:ascii="Calibri" w:hAnsi="Calibri" w:cs="Calibri"/>
                <w:sz w:val="24"/>
                <w:szCs w:val="24"/>
              </w:rPr>
            </w:pPr>
          </w:p>
        </w:tc>
      </w:tr>
    </w:tbl>
    <w:p w14:paraId="03D68FA1" w14:textId="77777777" w:rsidR="00F719B6" w:rsidRDefault="00F719B6"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0734E359" w14:textId="77777777" w:rsidTr="00FA6CF0">
        <w:tc>
          <w:tcPr>
            <w:tcW w:w="10070" w:type="dxa"/>
            <w:shd w:val="clear" w:color="auto" w:fill="D9D9D9" w:themeFill="background1" w:themeFillShade="D9"/>
          </w:tcPr>
          <w:p w14:paraId="5950BA00" w14:textId="52005203" w:rsidR="002300E9" w:rsidRPr="00F7739B"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727D38">
              <w:rPr>
                <w:rFonts w:ascii="Calibri" w:hAnsi="Calibri" w:cs="Calibri"/>
                <w:b/>
                <w:sz w:val="24"/>
                <w:szCs w:val="24"/>
              </w:rPr>
              <w:t xml:space="preserve">Archaeological Monuments </w:t>
            </w:r>
            <w:r w:rsidR="00013824">
              <w:rPr>
                <w:rFonts w:ascii="Calibri" w:hAnsi="Calibri" w:cs="Calibri"/>
                <w:b/>
                <w:sz w:val="24"/>
                <w:szCs w:val="24"/>
              </w:rPr>
              <w:t>reference (where applicable)</w:t>
            </w:r>
          </w:p>
          <w:p w14:paraId="58D890B9" w14:textId="5279DA9A" w:rsidR="006408FF" w:rsidRPr="009868AC" w:rsidRDefault="009868AC" w:rsidP="00094928">
            <w:pPr>
              <w:spacing w:line="240" w:lineRule="auto"/>
              <w:ind w:left="720"/>
              <w:rPr>
                <w:rFonts w:ascii="Calibri" w:hAnsi="Calibri" w:cs="Calibri"/>
                <w:i/>
                <w:color w:val="877952" w:themeColor="background2" w:themeShade="80"/>
              </w:rPr>
            </w:pPr>
            <w:r w:rsidRPr="009868AC">
              <w:rPr>
                <w:rFonts w:ascii="Calibri" w:hAnsi="Calibri" w:cs="Calibri"/>
                <w:i/>
                <w:color w:val="626A1A" w:themeColor="accent3" w:themeShade="80"/>
              </w:rPr>
              <w:t xml:space="preserve">Works at, in relation to, or in proximity to, monuments and places protected under the terms of the </w:t>
            </w:r>
            <w:r w:rsidR="00BD1C24" w:rsidRPr="00BD1C24">
              <w:rPr>
                <w:rFonts w:ascii="Calibri" w:hAnsi="Calibri" w:cs="Calibri"/>
                <w:i/>
                <w:color w:val="626A1A" w:themeColor="accent3" w:themeShade="80"/>
              </w:rPr>
              <w:t xml:space="preserve">Historic and Archaeological Heritage and Miscellaneous Provisions Act 2024 </w:t>
            </w:r>
            <w:r w:rsidRPr="009868AC">
              <w:rPr>
                <w:rFonts w:ascii="Calibri" w:hAnsi="Calibri" w:cs="Calibri"/>
                <w:i/>
                <w:color w:val="626A1A" w:themeColor="accent3" w:themeShade="80"/>
              </w:rPr>
              <w:t>shall have full regard to the general principles for the protection and management of the archaeological heritage</w:t>
            </w:r>
            <w:r w:rsidR="003A71D9">
              <w:rPr>
                <w:rFonts w:ascii="Calibri" w:hAnsi="Calibri" w:cs="Calibri"/>
                <w:i/>
                <w:color w:val="626A1A" w:themeColor="accent3" w:themeShade="80"/>
              </w:rPr>
              <w:t>,</w:t>
            </w:r>
            <w:r w:rsidRPr="009868AC">
              <w:rPr>
                <w:rFonts w:ascii="Calibri" w:hAnsi="Calibri" w:cs="Calibri"/>
                <w:i/>
                <w:color w:val="626A1A" w:themeColor="accent3" w:themeShade="80"/>
              </w:rPr>
              <w:t xml:space="preserve"> as set out in the policy document Framework and Principles for the Protection of the Archaeological Heritage (Government of Ireland, 1999 framework-and- principles-forprotection-of-archaeological-heritage.pdf </w:t>
            </w:r>
            <w:hyperlink r:id="rId11" w:history="1">
              <w:r w:rsidRPr="009868AC">
                <w:rPr>
                  <w:rStyle w:val="Hyperlink"/>
                  <w:rFonts w:ascii="Calibri" w:hAnsi="Calibri" w:cs="Calibri"/>
                  <w:i/>
                  <w:color w:val="626A1A" w:themeColor="accent3" w:themeShade="80"/>
                </w:rPr>
                <w:t>www.archaeology.ie</w:t>
              </w:r>
            </w:hyperlink>
            <w:r w:rsidRPr="009868AC">
              <w:rPr>
                <w:rFonts w:ascii="Calibri" w:hAnsi="Calibri" w:cs="Calibri"/>
                <w:i/>
                <w:color w:val="626A1A" w:themeColor="accent3" w:themeShade="80"/>
              </w:rPr>
              <w:t xml:space="preserve"> and full regard to all relevant policy and guidelines publications by the National Monuments Service. Please contact </w:t>
            </w:r>
            <w:hyperlink r:id="rId12" w:history="1">
              <w:r w:rsidRPr="009868AC">
                <w:rPr>
                  <w:rStyle w:val="Hyperlink"/>
                  <w:rFonts w:ascii="Calibri" w:hAnsi="Calibri" w:cs="Calibri"/>
                  <w:i/>
                  <w:color w:val="626A1A" w:themeColor="accent3" w:themeShade="80"/>
                </w:rPr>
                <w:t>nationalmonuments@housing.gov.ie</w:t>
              </w:r>
            </w:hyperlink>
            <w:r w:rsidRPr="009868AC">
              <w:rPr>
                <w:rFonts w:ascii="Calibri" w:hAnsi="Calibri" w:cs="Calibri"/>
                <w:i/>
                <w:color w:val="626A1A" w:themeColor="accent3" w:themeShade="80"/>
              </w:rPr>
              <w:t xml:space="preserve"> for further details.</w:t>
            </w:r>
          </w:p>
        </w:tc>
      </w:tr>
      <w:tr w:rsidR="002300E9" w:rsidRPr="002300E9" w14:paraId="650854DB" w14:textId="77777777" w:rsidTr="00FA6CF0">
        <w:tc>
          <w:tcPr>
            <w:tcW w:w="10070" w:type="dxa"/>
          </w:tcPr>
          <w:p w14:paraId="13029484" w14:textId="77777777" w:rsidR="002300E9" w:rsidRPr="002300E9" w:rsidRDefault="002300E9" w:rsidP="00FA6CF0">
            <w:pPr>
              <w:spacing w:line="240" w:lineRule="auto"/>
              <w:rPr>
                <w:rFonts w:ascii="Calibri" w:hAnsi="Calibri" w:cs="Calibri"/>
                <w:sz w:val="24"/>
                <w:szCs w:val="24"/>
              </w:rPr>
            </w:pPr>
          </w:p>
        </w:tc>
      </w:tr>
    </w:tbl>
    <w:p w14:paraId="0BAC4BA6" w14:textId="56AB7503"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F62120" w:rsidRPr="002300E9" w14:paraId="4A05F52F" w14:textId="77777777" w:rsidTr="0032193F">
        <w:tc>
          <w:tcPr>
            <w:tcW w:w="10070" w:type="dxa"/>
            <w:shd w:val="clear" w:color="auto" w:fill="D9D9D9" w:themeFill="background1" w:themeFillShade="D9"/>
          </w:tcPr>
          <w:p w14:paraId="6BDEDCF8" w14:textId="3340D668" w:rsidR="00F62120" w:rsidRDefault="00F62120" w:rsidP="0032193F">
            <w:pPr>
              <w:pStyle w:val="ListParagraph"/>
              <w:numPr>
                <w:ilvl w:val="1"/>
                <w:numId w:val="19"/>
              </w:numPr>
              <w:spacing w:line="240" w:lineRule="auto"/>
              <w:ind w:left="357" w:hanging="357"/>
              <w:jc w:val="both"/>
              <w:rPr>
                <w:rFonts w:ascii="Calibri" w:hAnsi="Calibri" w:cs="Calibri"/>
                <w:b/>
                <w:sz w:val="24"/>
                <w:szCs w:val="24"/>
              </w:rPr>
            </w:pPr>
            <w:r>
              <w:rPr>
                <w:rFonts w:ascii="Calibri" w:hAnsi="Calibri" w:cs="Calibri"/>
                <w:b/>
                <w:sz w:val="24"/>
                <w:szCs w:val="24"/>
              </w:rPr>
              <w:t xml:space="preserve">Special Area of Conservation (SAC </w:t>
            </w:r>
            <w:r w:rsidR="00013824">
              <w:rPr>
                <w:rFonts w:ascii="Calibri" w:hAnsi="Calibri" w:cs="Calibri"/>
                <w:b/>
                <w:sz w:val="24"/>
                <w:szCs w:val="24"/>
              </w:rPr>
              <w:t>where applicable)</w:t>
            </w:r>
          </w:p>
          <w:p w14:paraId="5FD002BD" w14:textId="2F81BEEB" w:rsidR="00F62120" w:rsidRPr="00F62120" w:rsidRDefault="00F62120" w:rsidP="00BD1C24">
            <w:pPr>
              <w:spacing w:line="240" w:lineRule="auto"/>
              <w:ind w:left="720"/>
              <w:rPr>
                <w:rFonts w:ascii="Calibri" w:hAnsi="Calibri" w:cs="Calibri"/>
                <w:i/>
                <w:color w:val="626A1A" w:themeColor="accent3" w:themeShade="80"/>
              </w:rPr>
            </w:pPr>
            <w:r w:rsidRPr="00F62120">
              <w:rPr>
                <w:rFonts w:ascii="Calibri" w:hAnsi="Calibri" w:cs="Calibri"/>
                <w:i/>
                <w:color w:val="626A1A" w:themeColor="accent3" w:themeShade="80"/>
              </w:rPr>
              <w:t xml:space="preserve">These are prime wildlife conservation areas in the country, considered to be important on a European as well as Irish level. Most Special Areas of Conservation (SACs) are in the countryside although a few sites </w:t>
            </w:r>
            <w:r w:rsidR="00BD1C24">
              <w:rPr>
                <w:rFonts w:ascii="Calibri" w:hAnsi="Calibri" w:cs="Calibri"/>
                <w:i/>
                <w:color w:val="626A1A" w:themeColor="accent3" w:themeShade="80"/>
              </w:rPr>
              <w:t>extend</w:t>
            </w:r>
            <w:r w:rsidR="00BD1C24" w:rsidRPr="00F62120">
              <w:rPr>
                <w:rFonts w:ascii="Calibri" w:hAnsi="Calibri" w:cs="Calibri"/>
                <w:i/>
                <w:color w:val="626A1A" w:themeColor="accent3" w:themeShade="80"/>
              </w:rPr>
              <w:t xml:space="preserve"> </w:t>
            </w:r>
            <w:r w:rsidRPr="00F62120">
              <w:rPr>
                <w:rFonts w:ascii="Calibri" w:hAnsi="Calibri" w:cs="Calibri"/>
                <w:i/>
                <w:color w:val="626A1A" w:themeColor="accent3" w:themeShade="80"/>
              </w:rPr>
              <w:t xml:space="preserve">into urban areas. </w:t>
            </w:r>
            <w:hyperlink r:id="rId13" w:history="1">
              <w:r w:rsidRPr="00F62120">
                <w:rPr>
                  <w:rStyle w:val="Hyperlink"/>
                  <w:rFonts w:ascii="Calibri" w:hAnsi="Calibri" w:cs="Calibri"/>
                  <w:i/>
                  <w:color w:val="626A1A" w:themeColor="accent3" w:themeShade="80"/>
                </w:rPr>
                <w:t>https://www.npws.ie/protected-sites/sac</w:t>
              </w:r>
            </w:hyperlink>
          </w:p>
        </w:tc>
      </w:tr>
      <w:tr w:rsidR="00F62120" w:rsidRPr="002300E9" w14:paraId="370C19F2" w14:textId="77777777" w:rsidTr="0032193F">
        <w:tc>
          <w:tcPr>
            <w:tcW w:w="10070" w:type="dxa"/>
          </w:tcPr>
          <w:p w14:paraId="619BF4D2" w14:textId="77777777" w:rsidR="00F62120" w:rsidRPr="002300E9" w:rsidRDefault="00F62120" w:rsidP="0032193F">
            <w:pPr>
              <w:spacing w:line="240" w:lineRule="auto"/>
              <w:rPr>
                <w:rFonts w:ascii="Calibri" w:hAnsi="Calibri" w:cs="Calibri"/>
                <w:sz w:val="24"/>
                <w:szCs w:val="24"/>
              </w:rPr>
            </w:pPr>
          </w:p>
        </w:tc>
      </w:tr>
    </w:tbl>
    <w:p w14:paraId="664C23D7" w14:textId="77777777" w:rsidR="00F62120" w:rsidRDefault="00F62120"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3FDCAB4D" w14:textId="77777777" w:rsidTr="00FA6CF0">
        <w:tc>
          <w:tcPr>
            <w:tcW w:w="10070" w:type="dxa"/>
            <w:shd w:val="clear" w:color="auto" w:fill="D9D9D9" w:themeFill="background1" w:themeFillShade="D9"/>
          </w:tcPr>
          <w:p w14:paraId="1207E186" w14:textId="3C1AF6E0" w:rsidR="002300E9" w:rsidRPr="003D4CFC" w:rsidRDefault="002300E9" w:rsidP="003D4CFC">
            <w:pPr>
              <w:pStyle w:val="ListParagraph"/>
              <w:numPr>
                <w:ilvl w:val="1"/>
                <w:numId w:val="19"/>
              </w:numPr>
              <w:spacing w:line="240" w:lineRule="auto"/>
              <w:ind w:left="357" w:hanging="357"/>
              <w:jc w:val="both"/>
              <w:rPr>
                <w:rFonts w:ascii="Calibri" w:hAnsi="Calibri" w:cs="Calibri"/>
                <w:b/>
                <w:sz w:val="24"/>
                <w:szCs w:val="24"/>
              </w:rPr>
            </w:pPr>
            <w:r w:rsidRPr="003D4CFC">
              <w:rPr>
                <w:rFonts w:ascii="Calibri" w:hAnsi="Calibri" w:cs="Calibri"/>
                <w:b/>
                <w:sz w:val="24"/>
                <w:szCs w:val="24"/>
              </w:rPr>
              <w:t>Site location</w:t>
            </w:r>
            <w:r w:rsidR="00CE475A" w:rsidRPr="00CE475A">
              <w:rPr>
                <w:rFonts w:ascii="Calibri" w:hAnsi="Calibri" w:cs="Calibri"/>
                <w:b/>
                <w:sz w:val="24"/>
                <w:szCs w:val="24"/>
              </w:rPr>
              <w:t xml:space="preserve"> (include extract of map with site marked)</w:t>
            </w:r>
          </w:p>
          <w:p w14:paraId="5363932B" w14:textId="60D30063" w:rsidR="002300E9" w:rsidRPr="00C22B88" w:rsidRDefault="00E65E1A" w:rsidP="002300E9">
            <w:pPr>
              <w:spacing w:line="240" w:lineRule="auto"/>
              <w:ind w:left="720"/>
              <w:rPr>
                <w:rFonts w:ascii="Calibri" w:hAnsi="Calibri" w:cs="Calibri"/>
                <w:i/>
                <w:color w:val="626A1A" w:themeColor="accent3" w:themeShade="80"/>
              </w:rPr>
            </w:pPr>
            <w:r>
              <w:rPr>
                <w:rFonts w:ascii="Calibri" w:hAnsi="Calibri" w:cs="Calibri"/>
                <w:i/>
                <w:color w:val="626A1A" w:themeColor="accent3" w:themeShade="80"/>
              </w:rPr>
              <w:t>The site c</w:t>
            </w:r>
            <w:r w:rsidR="006C0EFA" w:rsidRPr="00C22B88">
              <w:rPr>
                <w:rFonts w:ascii="Calibri" w:hAnsi="Calibri" w:cs="Calibri"/>
                <w:i/>
                <w:color w:val="626A1A" w:themeColor="accent3" w:themeShade="80"/>
              </w:rPr>
              <w:t>omplex</w:t>
            </w:r>
            <w:r>
              <w:rPr>
                <w:rFonts w:ascii="Calibri" w:hAnsi="Calibri" w:cs="Calibri"/>
                <w:i/>
                <w:color w:val="626A1A" w:themeColor="accent3" w:themeShade="80"/>
              </w:rPr>
              <w:t>/location</w:t>
            </w:r>
            <w:r w:rsidR="006C0EFA" w:rsidRPr="00C22B88">
              <w:rPr>
                <w:rFonts w:ascii="Calibri" w:hAnsi="Calibri" w:cs="Calibri"/>
                <w:i/>
                <w:color w:val="626A1A" w:themeColor="accent3" w:themeShade="80"/>
              </w:rPr>
              <w:t xml:space="preserve"> should be clearly outlined in red. </w:t>
            </w:r>
          </w:p>
          <w:p w14:paraId="2E11A905" w14:textId="08B35B7B" w:rsidR="002300E9" w:rsidRPr="003D4CFC" w:rsidRDefault="002300E9" w:rsidP="002300E9">
            <w:pPr>
              <w:spacing w:line="240" w:lineRule="auto"/>
              <w:ind w:left="720"/>
              <w:rPr>
                <w:rFonts w:ascii="Calibri" w:hAnsi="Calibri" w:cs="Calibri"/>
                <w:i/>
                <w:color w:val="626A1A" w:themeColor="accent3" w:themeShade="80"/>
              </w:rPr>
            </w:pPr>
            <w:r w:rsidRPr="003D4CFC">
              <w:rPr>
                <w:rFonts w:ascii="Calibri" w:hAnsi="Calibri" w:cs="Calibri"/>
                <w:i/>
                <w:color w:val="626A1A" w:themeColor="accent3" w:themeShade="80"/>
              </w:rPr>
              <w:t xml:space="preserve">Provide a brief written description of the evolution of the site through a review of the readily available </w:t>
            </w:r>
            <w:r w:rsidR="003A71D9">
              <w:rPr>
                <w:rFonts w:ascii="Calibri" w:hAnsi="Calibri" w:cs="Calibri"/>
                <w:i/>
                <w:color w:val="626A1A" w:themeColor="accent3" w:themeShade="80"/>
              </w:rPr>
              <w:t xml:space="preserve">on-line </w:t>
            </w:r>
            <w:r w:rsidRPr="003D4CFC">
              <w:rPr>
                <w:rFonts w:ascii="Calibri" w:hAnsi="Calibri" w:cs="Calibri"/>
                <w:i/>
                <w:color w:val="626A1A" w:themeColor="accent3" w:themeShade="80"/>
              </w:rPr>
              <w:t>historical m</w:t>
            </w:r>
            <w:r w:rsidR="003A71D9">
              <w:rPr>
                <w:rFonts w:ascii="Calibri" w:hAnsi="Calibri" w:cs="Calibri"/>
                <w:i/>
                <w:color w:val="626A1A" w:themeColor="accent3" w:themeShade="80"/>
              </w:rPr>
              <w:t>apping on-line from the H</w:t>
            </w:r>
            <w:r w:rsidRPr="003D4CFC">
              <w:rPr>
                <w:rFonts w:ascii="Calibri" w:hAnsi="Calibri" w:cs="Calibri"/>
                <w:i/>
                <w:color w:val="626A1A" w:themeColor="accent3" w:themeShade="80"/>
              </w:rPr>
              <w:t xml:space="preserve">istoric </w:t>
            </w:r>
            <w:r w:rsidR="003A71D9">
              <w:rPr>
                <w:rFonts w:ascii="Calibri" w:hAnsi="Calibri" w:cs="Calibri"/>
                <w:i/>
                <w:color w:val="626A1A" w:themeColor="accent3" w:themeShade="80"/>
              </w:rPr>
              <w:t>E</w:t>
            </w:r>
            <w:r w:rsidRPr="003D4CFC">
              <w:rPr>
                <w:rFonts w:ascii="Calibri" w:hAnsi="Calibri" w:cs="Calibri"/>
                <w:i/>
                <w:color w:val="626A1A" w:themeColor="accent3" w:themeShade="80"/>
              </w:rPr>
              <w:t xml:space="preserve">nvironment </w:t>
            </w:r>
            <w:r w:rsidR="003A71D9">
              <w:rPr>
                <w:rFonts w:ascii="Calibri" w:hAnsi="Calibri" w:cs="Calibri"/>
                <w:i/>
                <w:color w:val="626A1A" w:themeColor="accent3" w:themeShade="80"/>
              </w:rPr>
              <w:t>V</w:t>
            </w:r>
            <w:r w:rsidRPr="003D4CFC">
              <w:rPr>
                <w:rFonts w:ascii="Calibri" w:hAnsi="Calibri" w:cs="Calibri"/>
                <w:i/>
                <w:color w:val="626A1A" w:themeColor="accent3" w:themeShade="80"/>
              </w:rPr>
              <w:t xml:space="preserve">iewer (HEV) </w:t>
            </w:r>
            <w:r w:rsidR="00C22B88">
              <w:rPr>
                <w:rFonts w:ascii="Calibri" w:hAnsi="Calibri" w:cs="Calibri"/>
                <w:i/>
                <w:color w:val="626A1A" w:themeColor="accent3" w:themeShade="80"/>
              </w:rPr>
              <w:t xml:space="preserve">and GeoHive Map Viewer. </w:t>
            </w:r>
            <w:r w:rsidR="00E65E1A">
              <w:rPr>
                <w:rFonts w:ascii="Calibri" w:hAnsi="Calibri" w:cs="Calibri"/>
                <w:i/>
                <w:color w:val="626A1A" w:themeColor="accent3" w:themeShade="80"/>
              </w:rPr>
              <w:t>Check existence on 1</w:t>
            </w:r>
            <w:r w:rsidR="00E65E1A" w:rsidRPr="00E65E1A">
              <w:rPr>
                <w:rFonts w:ascii="Calibri" w:hAnsi="Calibri" w:cs="Calibri"/>
                <w:i/>
                <w:color w:val="626A1A" w:themeColor="accent3" w:themeShade="80"/>
                <w:vertAlign w:val="superscript"/>
              </w:rPr>
              <w:t>st</w:t>
            </w:r>
            <w:r w:rsidR="00E65E1A">
              <w:rPr>
                <w:rFonts w:ascii="Calibri" w:hAnsi="Calibri" w:cs="Calibri"/>
                <w:i/>
                <w:color w:val="626A1A" w:themeColor="accent3" w:themeShade="80"/>
              </w:rPr>
              <w:t xml:space="preserve"> and 2</w:t>
            </w:r>
            <w:r w:rsidR="00E65E1A" w:rsidRPr="00E65E1A">
              <w:rPr>
                <w:rFonts w:ascii="Calibri" w:hAnsi="Calibri" w:cs="Calibri"/>
                <w:i/>
                <w:color w:val="626A1A" w:themeColor="accent3" w:themeShade="80"/>
                <w:vertAlign w:val="superscript"/>
              </w:rPr>
              <w:t>nd</w:t>
            </w:r>
            <w:r w:rsidR="00E65E1A">
              <w:rPr>
                <w:rFonts w:ascii="Calibri" w:hAnsi="Calibri" w:cs="Calibri"/>
                <w:i/>
                <w:color w:val="626A1A" w:themeColor="accent3" w:themeShade="80"/>
              </w:rPr>
              <w:t xml:space="preserve"> Edition OS Maps. </w:t>
            </w:r>
            <w:r w:rsidR="00C22B88">
              <w:rPr>
                <w:rFonts w:ascii="Calibri" w:hAnsi="Calibri" w:cs="Calibri"/>
                <w:i/>
                <w:color w:val="626A1A" w:themeColor="accent3" w:themeShade="80"/>
              </w:rPr>
              <w:t>C</w:t>
            </w:r>
            <w:r w:rsidRPr="003D4CFC">
              <w:rPr>
                <w:rFonts w:ascii="Calibri" w:hAnsi="Calibri" w:cs="Calibri"/>
                <w:i/>
                <w:color w:val="626A1A" w:themeColor="accent3" w:themeShade="80"/>
              </w:rPr>
              <w:t xml:space="preserve">onfirm key characteristics of the site and any relationships to immediately adjacent </w:t>
            </w:r>
            <w:r w:rsidR="004A2AC9">
              <w:rPr>
                <w:rFonts w:ascii="Calibri" w:hAnsi="Calibri" w:cs="Calibri"/>
                <w:i/>
                <w:color w:val="626A1A" w:themeColor="accent3" w:themeShade="80"/>
              </w:rPr>
              <w:t>heritage</w:t>
            </w:r>
            <w:r w:rsidRPr="003D4CFC">
              <w:rPr>
                <w:rFonts w:ascii="Calibri" w:hAnsi="Calibri" w:cs="Calibri"/>
                <w:i/>
                <w:color w:val="626A1A" w:themeColor="accent3" w:themeShade="80"/>
              </w:rPr>
              <w:t xml:space="preserve"> sites.</w:t>
            </w:r>
          </w:p>
          <w:p w14:paraId="768DFAD5" w14:textId="0343AED7" w:rsidR="002300E9" w:rsidRPr="002300E9" w:rsidRDefault="00095412" w:rsidP="00D16B4B">
            <w:pPr>
              <w:spacing w:line="240" w:lineRule="auto"/>
              <w:ind w:left="720"/>
              <w:rPr>
                <w:rFonts w:ascii="Calibri" w:hAnsi="Calibri" w:cs="Calibri"/>
                <w:i/>
                <w:color w:val="877952" w:themeColor="background2" w:themeShade="80"/>
                <w:sz w:val="24"/>
                <w:szCs w:val="24"/>
                <w:u w:val="single"/>
              </w:rPr>
            </w:pPr>
            <w:hyperlink r:id="rId14" w:history="1">
              <w:r w:rsidR="002300E9" w:rsidRPr="003D4CFC">
                <w:rPr>
                  <w:rStyle w:val="Hyperlink"/>
                  <w:rFonts w:ascii="Calibri" w:hAnsi="Calibri" w:cs="Calibri"/>
                  <w:i/>
                  <w:color w:val="626A1A" w:themeColor="accent3" w:themeShade="80"/>
                </w:rPr>
                <w:t>https://maps.archaeology.ie/HistoricEnvironment/help.html</w:t>
              </w:r>
            </w:hyperlink>
            <w:r w:rsidR="00C22B88">
              <w:rPr>
                <w:rStyle w:val="Hyperlink"/>
                <w:rFonts w:ascii="Calibri" w:hAnsi="Calibri" w:cs="Calibri"/>
                <w:i/>
                <w:color w:val="626A1A" w:themeColor="accent3" w:themeShade="80"/>
              </w:rPr>
              <w:t xml:space="preserve"> &amp; </w:t>
            </w:r>
            <w:r w:rsidR="00C22B88" w:rsidRPr="00C22B88">
              <w:rPr>
                <w:rStyle w:val="Hyperlink"/>
                <w:rFonts w:ascii="Calibri" w:hAnsi="Calibri" w:cs="Calibri"/>
                <w:i/>
                <w:color w:val="626A1A" w:themeColor="accent3" w:themeShade="80"/>
              </w:rPr>
              <w:t>https://webapps.geohive.ie/mapviewer/index.html</w:t>
            </w:r>
            <w:r w:rsidR="002300E9" w:rsidRPr="003D4CFC">
              <w:rPr>
                <w:rFonts w:ascii="Calibri" w:hAnsi="Calibri" w:cs="Calibri"/>
                <w:i/>
                <w:color w:val="626A1A" w:themeColor="accent3" w:themeShade="80"/>
              </w:rPr>
              <w:t>. We</w:t>
            </w:r>
            <w:r w:rsidR="002B3DDA">
              <w:rPr>
                <w:rFonts w:ascii="Calibri" w:hAnsi="Calibri" w:cs="Calibri"/>
                <w:i/>
                <w:color w:val="626A1A" w:themeColor="accent3" w:themeShade="80"/>
              </w:rPr>
              <w:t xml:space="preserve"> draw attention to the fact</w:t>
            </w:r>
            <w:r w:rsidR="002300E9" w:rsidRPr="003D4CFC">
              <w:rPr>
                <w:rFonts w:ascii="Calibri" w:hAnsi="Calibri" w:cs="Calibri"/>
                <w:i/>
                <w:color w:val="626A1A" w:themeColor="accent3" w:themeShade="80"/>
              </w:rPr>
              <w:t xml:space="preserve"> </w:t>
            </w:r>
            <w:r w:rsidR="003A71D9">
              <w:rPr>
                <w:rFonts w:ascii="Calibri" w:hAnsi="Calibri" w:cs="Calibri"/>
                <w:i/>
                <w:color w:val="626A1A" w:themeColor="accent3" w:themeShade="80"/>
              </w:rPr>
              <w:t xml:space="preserve">that </w:t>
            </w:r>
            <w:r w:rsidR="00D16B4B">
              <w:rPr>
                <w:rFonts w:ascii="Calibri" w:hAnsi="Calibri" w:cs="Calibri"/>
                <w:i/>
                <w:color w:val="626A1A" w:themeColor="accent3" w:themeShade="80"/>
              </w:rPr>
              <w:t>conservation professionals</w:t>
            </w:r>
            <w:r w:rsidR="002300E9" w:rsidRPr="003D4CFC">
              <w:rPr>
                <w:rFonts w:ascii="Calibri" w:hAnsi="Calibri" w:cs="Calibri"/>
                <w:i/>
                <w:color w:val="626A1A" w:themeColor="accent3" w:themeShade="80"/>
              </w:rPr>
              <w:t xml:space="preserve"> will not be able to copy and paste OSI mapping from the HEV for reports, as it will infringe OSI or DigiGlobe copyright. It is advised that the author </w:t>
            </w:r>
            <w:r w:rsidR="002B3DDA">
              <w:rPr>
                <w:rFonts w:ascii="Calibri" w:hAnsi="Calibri" w:cs="Calibri"/>
                <w:i/>
                <w:color w:val="626A1A" w:themeColor="accent3" w:themeShade="80"/>
              </w:rPr>
              <w:t>abide by the OSI copyright requirements/</w:t>
            </w:r>
            <w:r w:rsidR="002300E9" w:rsidRPr="003D4CFC">
              <w:rPr>
                <w:rFonts w:ascii="Calibri" w:hAnsi="Calibri" w:cs="Calibri"/>
                <w:i/>
                <w:color w:val="626A1A" w:themeColor="accent3" w:themeShade="80"/>
              </w:rPr>
              <w:t xml:space="preserve">licensing agreement. </w:t>
            </w:r>
            <w:r w:rsidR="002300E9" w:rsidRPr="003D4CFC">
              <w:rPr>
                <w:rStyle w:val="Hyperlink"/>
                <w:rFonts w:ascii="Calibri" w:hAnsi="Calibri" w:cs="Calibri"/>
                <w:i/>
                <w:color w:val="626A1A" w:themeColor="accent3" w:themeShade="80"/>
              </w:rPr>
              <w:t xml:space="preserve">(The purpose of this section is to identify key characteristics of the overall site – </w:t>
            </w:r>
            <w:r w:rsidR="003A71D9">
              <w:rPr>
                <w:rStyle w:val="Hyperlink"/>
                <w:rFonts w:ascii="Calibri" w:hAnsi="Calibri" w:cs="Calibri"/>
                <w:i/>
                <w:color w:val="626A1A" w:themeColor="accent3" w:themeShade="80"/>
              </w:rPr>
              <w:t>irregular building line</w:t>
            </w:r>
            <w:r w:rsidR="002300E9" w:rsidRPr="003D4CFC">
              <w:rPr>
                <w:rStyle w:val="Hyperlink"/>
                <w:rFonts w:ascii="Calibri" w:hAnsi="Calibri" w:cs="Calibri"/>
                <w:i/>
                <w:color w:val="626A1A" w:themeColor="accent3" w:themeShade="80"/>
              </w:rPr>
              <w:t>, plan form, ancilla</w:t>
            </w:r>
            <w:r w:rsidR="003A71D9">
              <w:rPr>
                <w:rStyle w:val="Hyperlink"/>
                <w:rFonts w:ascii="Calibri" w:hAnsi="Calibri" w:cs="Calibri"/>
                <w:i/>
                <w:color w:val="626A1A" w:themeColor="accent3" w:themeShade="80"/>
              </w:rPr>
              <w:t>ry structures, yard arrangement</w:t>
            </w:r>
            <w:r w:rsidR="003D5FF4">
              <w:rPr>
                <w:rStyle w:val="Hyperlink"/>
                <w:rFonts w:ascii="Calibri" w:hAnsi="Calibri" w:cs="Calibri"/>
                <w:i/>
                <w:color w:val="626A1A" w:themeColor="accent3" w:themeShade="80"/>
              </w:rPr>
              <w:t>s</w:t>
            </w:r>
            <w:r w:rsidR="003A71D9">
              <w:rPr>
                <w:rStyle w:val="Hyperlink"/>
                <w:rFonts w:ascii="Calibri" w:hAnsi="Calibri" w:cs="Calibri"/>
                <w:i/>
                <w:color w:val="626A1A" w:themeColor="accent3" w:themeShade="80"/>
              </w:rPr>
              <w:t xml:space="preserve">, </w:t>
            </w:r>
            <w:r w:rsidR="002300E9" w:rsidRPr="003D4CFC">
              <w:rPr>
                <w:rStyle w:val="Hyperlink"/>
                <w:rFonts w:ascii="Calibri" w:hAnsi="Calibri" w:cs="Calibri"/>
                <w:i/>
                <w:color w:val="626A1A" w:themeColor="accent3" w:themeShade="80"/>
              </w:rPr>
              <w:t>etc.)</w:t>
            </w:r>
          </w:p>
        </w:tc>
      </w:tr>
      <w:tr w:rsidR="002300E9" w:rsidRPr="002300E9" w14:paraId="322D5A6A" w14:textId="77777777" w:rsidTr="00FA6CF0">
        <w:tc>
          <w:tcPr>
            <w:tcW w:w="10070" w:type="dxa"/>
          </w:tcPr>
          <w:p w14:paraId="0FA46E6F" w14:textId="77777777" w:rsidR="002300E9" w:rsidRPr="002300E9" w:rsidRDefault="002300E9" w:rsidP="00FA6CF0">
            <w:pPr>
              <w:spacing w:line="240" w:lineRule="auto"/>
              <w:rPr>
                <w:rFonts w:ascii="Calibri" w:hAnsi="Calibri" w:cs="Calibri"/>
                <w:sz w:val="24"/>
                <w:szCs w:val="24"/>
              </w:rPr>
            </w:pPr>
          </w:p>
        </w:tc>
      </w:tr>
    </w:tbl>
    <w:p w14:paraId="78C82CD7" w14:textId="77777777" w:rsidR="00706A6A" w:rsidRDefault="00706A6A" w:rsidP="00F10275">
      <w:pPr>
        <w:spacing w:after="0" w:line="240" w:lineRule="auto"/>
        <w:rPr>
          <w:rFonts w:ascii="Calibri" w:hAnsi="Calibri" w:cs="Calibri"/>
          <w:b/>
          <w:sz w:val="24"/>
          <w:szCs w:val="24"/>
        </w:rPr>
      </w:pPr>
    </w:p>
    <w:tbl>
      <w:tblPr>
        <w:tblStyle w:val="TableGrid"/>
        <w:tblW w:w="0" w:type="auto"/>
        <w:tblLook w:val="04A0" w:firstRow="1" w:lastRow="0" w:firstColumn="1" w:lastColumn="0" w:noHBand="0" w:noVBand="1"/>
      </w:tblPr>
      <w:tblGrid>
        <w:gridCol w:w="10070"/>
      </w:tblGrid>
      <w:tr w:rsidR="00706A6A" w:rsidRPr="002300E9" w14:paraId="26CC78B3" w14:textId="77777777" w:rsidTr="00F34A62">
        <w:tc>
          <w:tcPr>
            <w:tcW w:w="10070" w:type="dxa"/>
            <w:shd w:val="clear" w:color="auto" w:fill="D9D9D9" w:themeFill="background1" w:themeFillShade="D9"/>
          </w:tcPr>
          <w:p w14:paraId="3CFBE6A7" w14:textId="723838CD" w:rsidR="00706A6A" w:rsidRPr="002300E9" w:rsidRDefault="00706A6A" w:rsidP="003A71D9">
            <w:pPr>
              <w:pStyle w:val="ListParagraph"/>
              <w:numPr>
                <w:ilvl w:val="1"/>
                <w:numId w:val="19"/>
              </w:numPr>
              <w:spacing w:line="240" w:lineRule="auto"/>
              <w:ind w:left="567" w:hanging="567"/>
              <w:rPr>
                <w:rFonts w:ascii="Calibri" w:hAnsi="Calibri" w:cs="Calibri"/>
                <w:b/>
                <w:sz w:val="24"/>
                <w:szCs w:val="24"/>
              </w:rPr>
            </w:pPr>
            <w:r w:rsidRPr="00075BA6">
              <w:rPr>
                <w:rStyle w:val="Hyperlink"/>
                <w:rFonts w:ascii="Calibri" w:hAnsi="Calibri" w:cs="Calibri"/>
                <w:b/>
                <w:color w:val="auto"/>
                <w:sz w:val="24"/>
                <w:szCs w:val="24"/>
                <w:u w:val="none"/>
              </w:rPr>
              <w:t>Is the building</w:t>
            </w:r>
            <w:r w:rsidR="003A71D9">
              <w:rPr>
                <w:rStyle w:val="Hyperlink"/>
                <w:rFonts w:ascii="Calibri" w:hAnsi="Calibri" w:cs="Calibri"/>
                <w:b/>
                <w:color w:val="auto"/>
                <w:sz w:val="24"/>
                <w:szCs w:val="24"/>
                <w:u w:val="none"/>
              </w:rPr>
              <w:t>(s)</w:t>
            </w:r>
            <w:r w:rsidRPr="00075BA6">
              <w:rPr>
                <w:rStyle w:val="Hyperlink"/>
                <w:rFonts w:ascii="Calibri" w:hAnsi="Calibri" w:cs="Calibri"/>
                <w:b/>
                <w:color w:val="auto"/>
                <w:sz w:val="24"/>
                <w:szCs w:val="24"/>
                <w:u w:val="none"/>
              </w:rPr>
              <w:t xml:space="preserve"> shown on 1</w:t>
            </w:r>
            <w:r w:rsidRPr="00075BA6">
              <w:rPr>
                <w:rStyle w:val="Hyperlink"/>
                <w:rFonts w:ascii="Calibri" w:hAnsi="Calibri" w:cs="Calibri"/>
                <w:b/>
                <w:color w:val="auto"/>
                <w:sz w:val="24"/>
                <w:szCs w:val="24"/>
                <w:u w:val="none"/>
                <w:vertAlign w:val="superscript"/>
              </w:rPr>
              <w:t>st</w:t>
            </w:r>
            <w:r w:rsidRPr="00075BA6">
              <w:rPr>
                <w:rStyle w:val="Hyperlink"/>
                <w:rFonts w:ascii="Calibri" w:hAnsi="Calibri" w:cs="Calibri"/>
                <w:b/>
                <w:color w:val="auto"/>
                <w:sz w:val="24"/>
                <w:szCs w:val="24"/>
                <w:u w:val="none"/>
              </w:rPr>
              <w:t xml:space="preserve"> edition OS Map?</w:t>
            </w:r>
            <w:r w:rsidR="00CE475A">
              <w:rPr>
                <w:rStyle w:val="Hyperlink"/>
                <w:rFonts w:ascii="Calibri" w:hAnsi="Calibri" w:cs="Calibri"/>
                <w:b/>
                <w:color w:val="auto"/>
                <w:sz w:val="24"/>
                <w:szCs w:val="24"/>
                <w:u w:val="none"/>
              </w:rPr>
              <w:t xml:space="preserve"> </w:t>
            </w:r>
            <w:r w:rsidR="00CE475A" w:rsidRPr="00CE475A">
              <w:rPr>
                <w:rFonts w:ascii="Calibri" w:hAnsi="Calibri" w:cs="Calibri"/>
                <w:b/>
                <w:sz w:val="24"/>
                <w:szCs w:val="24"/>
              </w:rPr>
              <w:t>(include extract of map, where applicable, with site marked)</w:t>
            </w:r>
          </w:p>
        </w:tc>
      </w:tr>
      <w:tr w:rsidR="00706A6A" w:rsidRPr="002300E9" w14:paraId="4C538C13" w14:textId="77777777" w:rsidTr="00F34A62">
        <w:tc>
          <w:tcPr>
            <w:tcW w:w="10070" w:type="dxa"/>
          </w:tcPr>
          <w:p w14:paraId="0D3F3150" w14:textId="77777777" w:rsidR="00706A6A" w:rsidRPr="002300E9" w:rsidRDefault="00706A6A" w:rsidP="00F34A62">
            <w:pPr>
              <w:spacing w:line="240" w:lineRule="auto"/>
              <w:rPr>
                <w:rFonts w:ascii="Calibri" w:hAnsi="Calibri" w:cs="Calibri"/>
                <w:sz w:val="24"/>
                <w:szCs w:val="24"/>
              </w:rPr>
            </w:pPr>
          </w:p>
        </w:tc>
      </w:tr>
    </w:tbl>
    <w:p w14:paraId="3C318FB7" w14:textId="77777777" w:rsidR="00706A6A" w:rsidRDefault="00706A6A" w:rsidP="00706A6A">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706A6A" w:rsidRPr="002300E9" w14:paraId="7E7546A1" w14:textId="77777777" w:rsidTr="00F34A62">
        <w:tc>
          <w:tcPr>
            <w:tcW w:w="10070" w:type="dxa"/>
            <w:shd w:val="clear" w:color="auto" w:fill="D9D9D9" w:themeFill="background1" w:themeFillShade="D9"/>
          </w:tcPr>
          <w:p w14:paraId="54633F03" w14:textId="25121E37" w:rsidR="00706A6A" w:rsidRPr="00571B23" w:rsidRDefault="00706A6A" w:rsidP="003A71D9">
            <w:pPr>
              <w:pStyle w:val="ListParagraph"/>
              <w:numPr>
                <w:ilvl w:val="1"/>
                <w:numId w:val="19"/>
              </w:numPr>
              <w:spacing w:line="240" w:lineRule="auto"/>
              <w:ind w:left="567" w:hanging="567"/>
              <w:rPr>
                <w:rFonts w:ascii="Calibri" w:hAnsi="Calibri" w:cs="Calibri"/>
                <w:b/>
                <w:sz w:val="24"/>
                <w:szCs w:val="24"/>
              </w:rPr>
            </w:pPr>
            <w:r w:rsidRPr="003577DE">
              <w:rPr>
                <w:rStyle w:val="Hyperlink"/>
                <w:rFonts w:ascii="Calibri" w:hAnsi="Calibri" w:cs="Calibri"/>
                <w:b/>
                <w:color w:val="auto"/>
                <w:sz w:val="24"/>
                <w:szCs w:val="24"/>
                <w:u w:val="none"/>
              </w:rPr>
              <w:t>Is the building</w:t>
            </w:r>
            <w:r w:rsidR="003A71D9">
              <w:rPr>
                <w:rStyle w:val="Hyperlink"/>
                <w:rFonts w:ascii="Calibri" w:hAnsi="Calibri" w:cs="Calibri"/>
                <w:b/>
                <w:color w:val="auto"/>
                <w:sz w:val="24"/>
                <w:szCs w:val="24"/>
                <w:u w:val="none"/>
              </w:rPr>
              <w:t>(s)</w:t>
            </w:r>
            <w:r w:rsidRPr="003577DE">
              <w:rPr>
                <w:rStyle w:val="Hyperlink"/>
                <w:rFonts w:ascii="Calibri" w:hAnsi="Calibri" w:cs="Calibri"/>
                <w:b/>
                <w:color w:val="auto"/>
                <w:sz w:val="24"/>
                <w:szCs w:val="24"/>
                <w:u w:val="none"/>
              </w:rPr>
              <w:t xml:space="preserve"> shown on 2</w:t>
            </w:r>
            <w:r w:rsidRPr="003577DE">
              <w:rPr>
                <w:rStyle w:val="Hyperlink"/>
                <w:rFonts w:ascii="Calibri" w:hAnsi="Calibri" w:cs="Calibri"/>
                <w:b/>
                <w:color w:val="auto"/>
                <w:sz w:val="24"/>
                <w:szCs w:val="24"/>
                <w:u w:val="none"/>
                <w:vertAlign w:val="superscript"/>
              </w:rPr>
              <w:t>nd</w:t>
            </w:r>
            <w:r w:rsidRPr="003577DE">
              <w:rPr>
                <w:rStyle w:val="Hyperlink"/>
                <w:rFonts w:ascii="Calibri" w:hAnsi="Calibri" w:cs="Calibri"/>
                <w:b/>
                <w:color w:val="auto"/>
                <w:sz w:val="24"/>
                <w:szCs w:val="24"/>
                <w:u w:val="none"/>
              </w:rPr>
              <w:t xml:space="preserve"> edition OS Map?</w:t>
            </w:r>
            <w:r w:rsidR="00CE475A">
              <w:rPr>
                <w:rStyle w:val="Hyperlink"/>
                <w:rFonts w:ascii="Calibri" w:hAnsi="Calibri" w:cs="Calibri"/>
                <w:b/>
                <w:color w:val="auto"/>
                <w:sz w:val="24"/>
                <w:szCs w:val="24"/>
                <w:u w:val="none"/>
              </w:rPr>
              <w:t xml:space="preserve"> </w:t>
            </w:r>
            <w:r w:rsidR="00CE475A" w:rsidRPr="00CE475A">
              <w:rPr>
                <w:rFonts w:ascii="Calibri" w:hAnsi="Calibri" w:cs="Calibri"/>
                <w:b/>
                <w:sz w:val="24"/>
                <w:szCs w:val="24"/>
              </w:rPr>
              <w:t>(include extract of map, where applicable, with site marked)</w:t>
            </w:r>
          </w:p>
        </w:tc>
      </w:tr>
      <w:tr w:rsidR="00706A6A" w:rsidRPr="002300E9" w14:paraId="122339B1" w14:textId="77777777" w:rsidTr="00F34A62">
        <w:tc>
          <w:tcPr>
            <w:tcW w:w="10070" w:type="dxa"/>
          </w:tcPr>
          <w:p w14:paraId="742387F2" w14:textId="77777777" w:rsidR="00706A6A" w:rsidRPr="002300E9" w:rsidRDefault="00706A6A" w:rsidP="00F34A62">
            <w:pPr>
              <w:spacing w:line="240" w:lineRule="auto"/>
              <w:rPr>
                <w:rFonts w:ascii="Calibri" w:hAnsi="Calibri" w:cs="Calibri"/>
                <w:sz w:val="24"/>
                <w:szCs w:val="24"/>
              </w:rPr>
            </w:pPr>
          </w:p>
        </w:tc>
      </w:tr>
    </w:tbl>
    <w:p w14:paraId="0DCE308E" w14:textId="77777777" w:rsidR="00706A6A" w:rsidRPr="00706A6A" w:rsidRDefault="00706A6A" w:rsidP="00F10275">
      <w:pPr>
        <w:spacing w:after="0" w:line="240" w:lineRule="auto"/>
        <w:rPr>
          <w:rFonts w:ascii="Calibri" w:hAnsi="Calibri" w:cs="Calibri"/>
          <w:b/>
          <w:sz w:val="24"/>
          <w:szCs w:val="24"/>
        </w:rPr>
      </w:pPr>
    </w:p>
    <w:tbl>
      <w:tblPr>
        <w:tblStyle w:val="TableGrid"/>
        <w:tblW w:w="0" w:type="auto"/>
        <w:tblLook w:val="04A0" w:firstRow="1" w:lastRow="0" w:firstColumn="1" w:lastColumn="0" w:noHBand="0" w:noVBand="1"/>
      </w:tblPr>
      <w:tblGrid>
        <w:gridCol w:w="10070"/>
      </w:tblGrid>
      <w:tr w:rsidR="002300E9" w:rsidRPr="002300E9" w14:paraId="27A1AEA0" w14:textId="77777777" w:rsidTr="00FA6CF0">
        <w:tc>
          <w:tcPr>
            <w:tcW w:w="10070" w:type="dxa"/>
            <w:shd w:val="clear" w:color="auto" w:fill="D9D9D9" w:themeFill="background1" w:themeFillShade="D9"/>
          </w:tcPr>
          <w:p w14:paraId="24CCD90C" w14:textId="01095683" w:rsidR="00013824" w:rsidRDefault="000B415B" w:rsidP="00013824">
            <w:pPr>
              <w:pStyle w:val="ListParagraph"/>
              <w:numPr>
                <w:ilvl w:val="1"/>
                <w:numId w:val="19"/>
              </w:numPr>
              <w:spacing w:line="240" w:lineRule="auto"/>
              <w:ind w:left="567" w:hanging="567"/>
              <w:rPr>
                <w:rStyle w:val="Hyperlink"/>
                <w:rFonts w:ascii="Calibri" w:hAnsi="Calibri" w:cs="Calibri"/>
                <w:b/>
                <w:color w:val="auto"/>
                <w:sz w:val="24"/>
                <w:szCs w:val="24"/>
                <w:u w:val="none"/>
              </w:rPr>
            </w:pPr>
            <w:r>
              <w:rPr>
                <w:rStyle w:val="Hyperlink"/>
                <w:rFonts w:ascii="Calibri" w:hAnsi="Calibri" w:cs="Calibri"/>
                <w:b/>
                <w:color w:val="auto"/>
                <w:sz w:val="24"/>
                <w:szCs w:val="24"/>
                <w:u w:val="none"/>
              </w:rPr>
              <w:t xml:space="preserve">Brief </w:t>
            </w:r>
            <w:r w:rsidR="00571B23" w:rsidRPr="003577DE">
              <w:rPr>
                <w:rStyle w:val="Hyperlink"/>
                <w:rFonts w:ascii="Calibri" w:hAnsi="Calibri" w:cs="Calibri"/>
                <w:b/>
                <w:color w:val="auto"/>
                <w:sz w:val="24"/>
                <w:szCs w:val="24"/>
                <w:u w:val="none"/>
              </w:rPr>
              <w:t>Appraisa</w:t>
            </w:r>
            <w:r w:rsidR="00013824">
              <w:rPr>
                <w:rStyle w:val="Hyperlink"/>
                <w:rFonts w:ascii="Calibri" w:hAnsi="Calibri" w:cs="Calibri"/>
                <w:b/>
                <w:color w:val="auto"/>
                <w:sz w:val="24"/>
                <w:szCs w:val="24"/>
                <w:u w:val="none"/>
              </w:rPr>
              <w:t>l of Significance</w:t>
            </w:r>
            <w:r w:rsidR="00CE475A" w:rsidRPr="00CE475A">
              <w:rPr>
                <w:rFonts w:ascii="Calibri" w:hAnsi="Calibri" w:cs="Calibri"/>
                <w:b/>
                <w:sz w:val="24"/>
                <w:szCs w:val="24"/>
              </w:rPr>
              <w:t xml:space="preserve"> (as outlined below)</w:t>
            </w:r>
          </w:p>
          <w:p w14:paraId="06352F65" w14:textId="756DE0AF" w:rsidR="001A32D0" w:rsidRDefault="00571B23" w:rsidP="001E4178">
            <w:pPr>
              <w:pStyle w:val="ListParagraph"/>
              <w:spacing w:line="240" w:lineRule="auto"/>
              <w:ind w:left="567"/>
              <w:rPr>
                <w:rFonts w:ascii="Calibri" w:hAnsi="Calibri" w:cs="Calibri"/>
                <w:i/>
                <w:color w:val="626A1A" w:themeColor="accent3" w:themeShade="80"/>
              </w:rPr>
            </w:pPr>
            <w:r w:rsidRPr="00013824">
              <w:rPr>
                <w:rFonts w:ascii="Calibri" w:hAnsi="Calibri" w:cs="Calibri"/>
                <w:i/>
                <w:color w:val="626A1A" w:themeColor="accent3" w:themeShade="80"/>
              </w:rPr>
              <w:t xml:space="preserve">Brief </w:t>
            </w:r>
            <w:r w:rsidRPr="000B415B">
              <w:rPr>
                <w:rFonts w:ascii="Calibri" w:hAnsi="Calibri" w:cs="Calibri"/>
                <w:i/>
                <w:color w:val="626A1A" w:themeColor="accent3" w:themeShade="80"/>
              </w:rPr>
              <w:t xml:space="preserve">appraisal of significance in the context of the </w:t>
            </w:r>
            <w:hyperlink r:id="rId15" w:history="1">
              <w:r w:rsidR="009416DF" w:rsidRPr="00BF345F">
                <w:rPr>
                  <w:rStyle w:val="Hyperlink"/>
                  <w:rFonts w:ascii="Calibri" w:hAnsi="Calibri" w:cs="Calibri"/>
                  <w:i/>
                </w:rPr>
                <w:t>Architectural Heritage Protection Guidelines (2011) and the NIAH Handbook 2024</w:t>
              </w:r>
            </w:hyperlink>
            <w:r w:rsidR="009416DF" w:rsidRPr="000B415B">
              <w:rPr>
                <w:rFonts w:ascii="Calibri" w:hAnsi="Calibri" w:cs="Calibri"/>
                <w:i/>
                <w:color w:val="626A1A" w:themeColor="accent3" w:themeShade="80"/>
              </w:rPr>
              <w:t>.</w:t>
            </w:r>
            <w:r w:rsidRPr="001E4178">
              <w:rPr>
                <w:rFonts w:ascii="Calibri" w:hAnsi="Calibri" w:cs="Calibri"/>
                <w:i/>
                <w:color w:val="626A1A" w:themeColor="accent3" w:themeShade="80"/>
              </w:rPr>
              <w:t>. Establish whether the special significance resides in the exterior character</w:t>
            </w:r>
            <w:r w:rsidR="008B000C" w:rsidRPr="001E4178">
              <w:rPr>
                <w:rFonts w:ascii="Calibri" w:hAnsi="Calibri" w:cs="Calibri"/>
                <w:i/>
                <w:color w:val="626A1A" w:themeColor="accent3" w:themeShade="80"/>
              </w:rPr>
              <w:t>,</w:t>
            </w:r>
            <w:r w:rsidRPr="001E4178">
              <w:rPr>
                <w:rFonts w:ascii="Calibri" w:hAnsi="Calibri" w:cs="Calibri"/>
                <w:i/>
                <w:color w:val="626A1A" w:themeColor="accent3" w:themeShade="80"/>
              </w:rPr>
              <w:t xml:space="preserve"> as part of a wider landscape/streetscape</w:t>
            </w:r>
            <w:r w:rsidR="008B000C" w:rsidRPr="001E4178">
              <w:rPr>
                <w:rFonts w:ascii="Calibri" w:hAnsi="Calibri" w:cs="Calibri"/>
                <w:i/>
                <w:color w:val="626A1A" w:themeColor="accent3" w:themeShade="80"/>
              </w:rPr>
              <w:t>,</w:t>
            </w:r>
            <w:r w:rsidRPr="001E4178">
              <w:rPr>
                <w:rFonts w:ascii="Calibri" w:hAnsi="Calibri" w:cs="Calibri"/>
                <w:i/>
                <w:color w:val="626A1A" w:themeColor="accent3" w:themeShade="80"/>
              </w:rPr>
              <w:t xml:space="preserve"> </w:t>
            </w:r>
            <w:r w:rsidR="008B000C" w:rsidRPr="001E4178">
              <w:rPr>
                <w:rFonts w:ascii="Calibri" w:hAnsi="Calibri" w:cs="Calibri"/>
                <w:i/>
                <w:color w:val="626A1A" w:themeColor="accent3" w:themeShade="80"/>
              </w:rPr>
              <w:t>and/</w:t>
            </w:r>
            <w:r w:rsidRPr="001E4178">
              <w:rPr>
                <w:rFonts w:ascii="Calibri" w:hAnsi="Calibri" w:cs="Calibri"/>
                <w:i/>
                <w:color w:val="626A1A" w:themeColor="accent3" w:themeShade="80"/>
              </w:rPr>
              <w:t>or whether it includes historic fabric and spaces internally.</w:t>
            </w:r>
            <w:r w:rsidR="006C0EFA" w:rsidRPr="001E4178">
              <w:rPr>
                <w:rFonts w:ascii="Calibri" w:hAnsi="Calibri" w:cs="Calibri"/>
                <w:i/>
                <w:color w:val="626A1A" w:themeColor="accent3" w:themeShade="80"/>
              </w:rPr>
              <w:t xml:space="preserve"> </w:t>
            </w:r>
            <w:r w:rsidR="001A32D0" w:rsidRPr="00C22B88">
              <w:rPr>
                <w:rFonts w:ascii="Calibri" w:hAnsi="Calibri" w:cs="Calibri"/>
                <w:i/>
                <w:color w:val="626A1A" w:themeColor="accent3" w:themeShade="80"/>
              </w:rPr>
              <w:t>Please emphasi</w:t>
            </w:r>
            <w:r w:rsidR="004714B4">
              <w:rPr>
                <w:rFonts w:ascii="Calibri" w:hAnsi="Calibri" w:cs="Calibri"/>
                <w:i/>
                <w:color w:val="626A1A" w:themeColor="accent3" w:themeShade="80"/>
              </w:rPr>
              <w:t>s</w:t>
            </w:r>
            <w:r w:rsidR="001A32D0" w:rsidRPr="00C22B88">
              <w:rPr>
                <w:rFonts w:ascii="Calibri" w:hAnsi="Calibri" w:cs="Calibri"/>
                <w:i/>
                <w:color w:val="626A1A" w:themeColor="accent3" w:themeShade="80"/>
              </w:rPr>
              <w:t>e whether the building retains significant historic interior</w:t>
            </w:r>
            <w:r w:rsidR="003A71D9">
              <w:rPr>
                <w:rFonts w:ascii="Calibri" w:hAnsi="Calibri" w:cs="Calibri"/>
                <w:i/>
                <w:color w:val="626A1A" w:themeColor="accent3" w:themeShade="80"/>
              </w:rPr>
              <w:t xml:space="preserve"> details/features, </w:t>
            </w:r>
            <w:r w:rsidR="001A32D0" w:rsidRPr="00C22B88">
              <w:rPr>
                <w:rFonts w:ascii="Calibri" w:hAnsi="Calibri" w:cs="Calibri"/>
                <w:i/>
                <w:color w:val="626A1A" w:themeColor="accent3" w:themeShade="80"/>
              </w:rPr>
              <w:t xml:space="preserve">such as </w:t>
            </w:r>
            <w:r w:rsidR="00626F70">
              <w:rPr>
                <w:rFonts w:ascii="Calibri" w:hAnsi="Calibri" w:cs="Calibri"/>
                <w:i/>
                <w:color w:val="626A1A" w:themeColor="accent3" w:themeShade="80"/>
              </w:rPr>
              <w:t xml:space="preserve">layout, </w:t>
            </w:r>
            <w:r w:rsidR="001A32D0">
              <w:rPr>
                <w:rFonts w:ascii="Calibri" w:hAnsi="Calibri" w:cs="Calibri"/>
                <w:i/>
                <w:color w:val="626A1A" w:themeColor="accent3" w:themeShade="80"/>
              </w:rPr>
              <w:t>joinery, historic glass, fireplaces, plasterwork</w:t>
            </w:r>
            <w:r w:rsidR="003A71D9">
              <w:rPr>
                <w:rFonts w:ascii="Calibri" w:hAnsi="Calibri" w:cs="Calibri"/>
                <w:i/>
                <w:color w:val="626A1A" w:themeColor="accent3" w:themeShade="80"/>
              </w:rPr>
              <w:t>,</w:t>
            </w:r>
            <w:r w:rsidR="001A32D0">
              <w:rPr>
                <w:rFonts w:ascii="Calibri" w:hAnsi="Calibri" w:cs="Calibri"/>
                <w:i/>
                <w:color w:val="626A1A" w:themeColor="accent3" w:themeShade="80"/>
              </w:rPr>
              <w:t xml:space="preserve"> etc. </w:t>
            </w:r>
          </w:p>
          <w:p w14:paraId="2D621A8F" w14:textId="584D11E6" w:rsidR="002300E9" w:rsidRPr="001E4178" w:rsidRDefault="001A32D0" w:rsidP="003A71D9">
            <w:pPr>
              <w:pStyle w:val="ListParagraph"/>
              <w:spacing w:line="240" w:lineRule="auto"/>
              <w:ind w:left="567"/>
              <w:rPr>
                <w:rFonts w:ascii="Calibri" w:hAnsi="Calibri" w:cs="Calibri"/>
                <w:i/>
                <w:color w:val="626A1A" w:themeColor="accent3" w:themeShade="80"/>
              </w:rPr>
            </w:pPr>
            <w:r>
              <w:rPr>
                <w:rFonts w:ascii="Calibri" w:hAnsi="Calibri" w:cs="Calibri"/>
                <w:i/>
                <w:color w:val="626A1A" w:themeColor="accent3" w:themeShade="80"/>
              </w:rPr>
              <w:t>In relation to vernacular houses, p</w:t>
            </w:r>
            <w:r w:rsidR="006C0EFA" w:rsidRPr="001E4178">
              <w:rPr>
                <w:rFonts w:ascii="Calibri" w:hAnsi="Calibri" w:cs="Calibri"/>
                <w:i/>
                <w:color w:val="626A1A" w:themeColor="accent3" w:themeShade="80"/>
              </w:rPr>
              <w:t xml:space="preserve">lease </w:t>
            </w:r>
            <w:r w:rsidR="00C22B88" w:rsidRPr="001E4178">
              <w:rPr>
                <w:rFonts w:ascii="Calibri" w:hAnsi="Calibri" w:cs="Calibri"/>
                <w:i/>
                <w:color w:val="626A1A" w:themeColor="accent3" w:themeShade="80"/>
              </w:rPr>
              <w:t>emphasi</w:t>
            </w:r>
            <w:r w:rsidR="004714B4">
              <w:rPr>
                <w:rFonts w:ascii="Calibri" w:hAnsi="Calibri" w:cs="Calibri"/>
                <w:i/>
                <w:color w:val="626A1A" w:themeColor="accent3" w:themeShade="80"/>
              </w:rPr>
              <w:t>s</w:t>
            </w:r>
            <w:r w:rsidR="00C22B88" w:rsidRPr="001E4178">
              <w:rPr>
                <w:rFonts w:ascii="Calibri" w:hAnsi="Calibri" w:cs="Calibri"/>
                <w:i/>
                <w:color w:val="626A1A" w:themeColor="accent3" w:themeShade="80"/>
              </w:rPr>
              <w:t>e</w:t>
            </w:r>
            <w:r w:rsidR="006C0EFA" w:rsidRPr="001E4178">
              <w:rPr>
                <w:rFonts w:ascii="Calibri" w:hAnsi="Calibri" w:cs="Calibri"/>
                <w:i/>
                <w:color w:val="626A1A" w:themeColor="accent3" w:themeShade="80"/>
              </w:rPr>
              <w:t xml:space="preserve"> </w:t>
            </w:r>
            <w:r w:rsidR="00C22B88" w:rsidRPr="001E4178">
              <w:rPr>
                <w:rFonts w:ascii="Calibri" w:hAnsi="Calibri" w:cs="Calibri"/>
                <w:i/>
                <w:color w:val="626A1A" w:themeColor="accent3" w:themeShade="80"/>
              </w:rPr>
              <w:t>whether</w:t>
            </w:r>
            <w:r w:rsidR="006C0EFA" w:rsidRPr="001E4178">
              <w:rPr>
                <w:rFonts w:ascii="Calibri" w:hAnsi="Calibri" w:cs="Calibri"/>
                <w:i/>
                <w:color w:val="626A1A" w:themeColor="accent3" w:themeShade="80"/>
              </w:rPr>
              <w:t xml:space="preserve"> the building </w:t>
            </w:r>
            <w:r w:rsidR="00C22B88" w:rsidRPr="001E4178">
              <w:rPr>
                <w:rFonts w:ascii="Calibri" w:hAnsi="Calibri" w:cs="Calibri"/>
                <w:i/>
                <w:color w:val="626A1A" w:themeColor="accent3" w:themeShade="80"/>
              </w:rPr>
              <w:t>retains</w:t>
            </w:r>
            <w:r w:rsidR="006C0EFA" w:rsidRPr="001E4178">
              <w:rPr>
                <w:rFonts w:ascii="Calibri" w:hAnsi="Calibri" w:cs="Calibri"/>
                <w:i/>
                <w:color w:val="626A1A" w:themeColor="accent3" w:themeShade="80"/>
              </w:rPr>
              <w:t xml:space="preserve"> significant historic interiors</w:t>
            </w:r>
            <w:r w:rsidR="00C22B88" w:rsidRPr="001E4178">
              <w:rPr>
                <w:rFonts w:ascii="Calibri" w:hAnsi="Calibri" w:cs="Calibri"/>
                <w:i/>
                <w:color w:val="626A1A" w:themeColor="accent3" w:themeShade="80"/>
              </w:rPr>
              <w:t xml:space="preserve"> such as</w:t>
            </w:r>
            <w:r w:rsidR="006C0EFA" w:rsidRPr="001E4178">
              <w:rPr>
                <w:rFonts w:ascii="Calibri" w:hAnsi="Calibri" w:cs="Calibri"/>
                <w:i/>
                <w:color w:val="626A1A" w:themeColor="accent3" w:themeShade="80"/>
              </w:rPr>
              <w:t xml:space="preserve"> </w:t>
            </w:r>
            <w:r w:rsidR="00E65E1A" w:rsidRPr="001E4178">
              <w:rPr>
                <w:rFonts w:ascii="Calibri" w:hAnsi="Calibri" w:cs="Calibri"/>
                <w:i/>
                <w:color w:val="626A1A" w:themeColor="accent3" w:themeShade="80"/>
              </w:rPr>
              <w:t>a bed outshot</w:t>
            </w:r>
            <w:r w:rsidR="00013824" w:rsidRPr="001E4178">
              <w:rPr>
                <w:rFonts w:ascii="Calibri" w:hAnsi="Calibri" w:cs="Calibri"/>
                <w:i/>
                <w:color w:val="626A1A" w:themeColor="accent3" w:themeShade="80"/>
              </w:rPr>
              <w:t>,</w:t>
            </w:r>
            <w:r w:rsidR="00E65E1A" w:rsidRPr="001E4178">
              <w:rPr>
                <w:rFonts w:ascii="Calibri" w:hAnsi="Calibri" w:cs="Calibri"/>
                <w:i/>
                <w:color w:val="626A1A" w:themeColor="accent3" w:themeShade="80"/>
              </w:rPr>
              <w:t xml:space="preserve"> </w:t>
            </w:r>
            <w:r w:rsidR="006C0EFA" w:rsidRPr="001E4178">
              <w:rPr>
                <w:rFonts w:ascii="Calibri" w:hAnsi="Calibri" w:cs="Calibri"/>
                <w:i/>
                <w:color w:val="626A1A" w:themeColor="accent3" w:themeShade="80"/>
              </w:rPr>
              <w:t>chimney canop</w:t>
            </w:r>
            <w:r w:rsidR="00E65E1A" w:rsidRPr="001E4178">
              <w:rPr>
                <w:rFonts w:ascii="Calibri" w:hAnsi="Calibri" w:cs="Calibri"/>
                <w:i/>
                <w:color w:val="626A1A" w:themeColor="accent3" w:themeShade="80"/>
              </w:rPr>
              <w:t>y</w:t>
            </w:r>
            <w:r w:rsidR="006C0EFA" w:rsidRPr="001E4178">
              <w:rPr>
                <w:rFonts w:ascii="Calibri" w:hAnsi="Calibri" w:cs="Calibri"/>
                <w:i/>
                <w:color w:val="626A1A" w:themeColor="accent3" w:themeShade="80"/>
              </w:rPr>
              <w:t xml:space="preserve">, </w:t>
            </w:r>
            <w:r w:rsidR="00EE0468" w:rsidRPr="001E4178">
              <w:rPr>
                <w:rFonts w:ascii="Calibri" w:hAnsi="Calibri" w:cs="Calibri"/>
                <w:i/>
                <w:color w:val="626A1A" w:themeColor="accent3" w:themeShade="80"/>
              </w:rPr>
              <w:t xml:space="preserve">old kitchen hearth, </w:t>
            </w:r>
            <w:r w:rsidR="00C22B88" w:rsidRPr="001E4178">
              <w:rPr>
                <w:rFonts w:ascii="Calibri" w:hAnsi="Calibri" w:cs="Calibri"/>
                <w:i/>
                <w:color w:val="626A1A" w:themeColor="accent3" w:themeShade="80"/>
              </w:rPr>
              <w:t xml:space="preserve">historic </w:t>
            </w:r>
            <w:r w:rsidR="006C0EFA" w:rsidRPr="001E4178">
              <w:rPr>
                <w:rFonts w:ascii="Calibri" w:hAnsi="Calibri" w:cs="Calibri"/>
                <w:i/>
                <w:color w:val="626A1A" w:themeColor="accent3" w:themeShade="80"/>
              </w:rPr>
              <w:t>roof structure (</w:t>
            </w:r>
            <w:r w:rsidR="00013824" w:rsidRPr="001E4178">
              <w:rPr>
                <w:rFonts w:ascii="Calibri" w:hAnsi="Calibri" w:cs="Calibri"/>
                <w:i/>
                <w:color w:val="626A1A" w:themeColor="accent3" w:themeShade="80"/>
              </w:rPr>
              <w:t>bog oak/</w:t>
            </w:r>
            <w:r w:rsidR="006C0EFA" w:rsidRPr="001E4178">
              <w:rPr>
                <w:rFonts w:ascii="Calibri" w:hAnsi="Calibri" w:cs="Calibri"/>
                <w:i/>
                <w:color w:val="626A1A" w:themeColor="accent3" w:themeShade="80"/>
              </w:rPr>
              <w:t xml:space="preserve">unhewn roof timbers) or fitted </w:t>
            </w:r>
            <w:r w:rsidR="00C22B88" w:rsidRPr="001E4178">
              <w:rPr>
                <w:rFonts w:ascii="Calibri" w:hAnsi="Calibri" w:cs="Calibri"/>
                <w:i/>
                <w:color w:val="626A1A" w:themeColor="accent3" w:themeShade="80"/>
              </w:rPr>
              <w:t>furnishings</w:t>
            </w:r>
            <w:r w:rsidR="006C0EFA" w:rsidRPr="001E4178">
              <w:rPr>
                <w:rFonts w:ascii="Calibri" w:hAnsi="Calibri" w:cs="Calibri"/>
                <w:i/>
                <w:color w:val="626A1A" w:themeColor="accent3" w:themeShade="80"/>
              </w:rPr>
              <w:t xml:space="preserve"> (</w:t>
            </w:r>
            <w:r w:rsidR="00013824" w:rsidRPr="001E4178">
              <w:rPr>
                <w:rFonts w:ascii="Calibri" w:hAnsi="Calibri" w:cs="Calibri"/>
                <w:i/>
                <w:color w:val="626A1A" w:themeColor="accent3" w:themeShade="80"/>
              </w:rPr>
              <w:t>dressers, built-</w:t>
            </w:r>
            <w:r w:rsidR="00C22B88" w:rsidRPr="001E4178">
              <w:rPr>
                <w:rFonts w:ascii="Calibri" w:hAnsi="Calibri" w:cs="Calibri"/>
                <w:i/>
                <w:color w:val="626A1A" w:themeColor="accent3" w:themeShade="80"/>
              </w:rPr>
              <w:t>in presses</w:t>
            </w:r>
            <w:r w:rsidR="00013824" w:rsidRPr="001E4178">
              <w:rPr>
                <w:rFonts w:ascii="Calibri" w:hAnsi="Calibri" w:cs="Calibri"/>
                <w:i/>
                <w:color w:val="626A1A" w:themeColor="accent3" w:themeShade="80"/>
              </w:rPr>
              <w:t>,</w:t>
            </w:r>
            <w:r w:rsidR="00C22B88" w:rsidRPr="001E4178">
              <w:rPr>
                <w:rFonts w:ascii="Calibri" w:hAnsi="Calibri" w:cs="Calibri"/>
                <w:i/>
                <w:color w:val="626A1A" w:themeColor="accent3" w:themeShade="80"/>
              </w:rPr>
              <w:t xml:space="preserve"> etc.).</w:t>
            </w:r>
          </w:p>
        </w:tc>
      </w:tr>
      <w:tr w:rsidR="002300E9" w:rsidRPr="002300E9" w14:paraId="3AB3ECC4" w14:textId="77777777" w:rsidTr="00FA6CF0">
        <w:tc>
          <w:tcPr>
            <w:tcW w:w="10070" w:type="dxa"/>
          </w:tcPr>
          <w:p w14:paraId="00B4FF54" w14:textId="77777777" w:rsidR="008B000C" w:rsidRPr="002300E9" w:rsidRDefault="008B000C" w:rsidP="00FA6CF0">
            <w:pPr>
              <w:spacing w:line="240" w:lineRule="auto"/>
              <w:rPr>
                <w:rFonts w:ascii="Calibri" w:hAnsi="Calibri" w:cs="Calibri"/>
                <w:sz w:val="24"/>
                <w:szCs w:val="24"/>
              </w:rPr>
            </w:pPr>
          </w:p>
        </w:tc>
      </w:tr>
    </w:tbl>
    <w:p w14:paraId="238EFE56" w14:textId="77777777" w:rsidR="00571B23" w:rsidRDefault="00571B23" w:rsidP="00F10275">
      <w:pPr>
        <w:spacing w:after="0" w:line="240" w:lineRule="auto"/>
        <w:rPr>
          <w:rFonts w:ascii="Calibri" w:hAnsi="Calibri" w:cs="Calibri"/>
          <w:i/>
          <w:sz w:val="24"/>
          <w:szCs w:val="24"/>
        </w:rPr>
      </w:pPr>
    </w:p>
    <w:p w14:paraId="3FBFF419" w14:textId="77777777" w:rsidR="00571B23" w:rsidRDefault="00571B23">
      <w:pPr>
        <w:spacing w:line="276" w:lineRule="auto"/>
        <w:rPr>
          <w:rFonts w:ascii="Calibri" w:hAnsi="Calibri" w:cs="Calibri"/>
          <w:i/>
          <w:sz w:val="24"/>
          <w:szCs w:val="24"/>
        </w:rPr>
      </w:pPr>
      <w:r>
        <w:rPr>
          <w:rFonts w:ascii="Calibri" w:hAnsi="Calibri" w:cs="Calibri"/>
          <w:i/>
          <w:sz w:val="24"/>
          <w:szCs w:val="24"/>
        </w:rPr>
        <w:br w:type="page"/>
      </w:r>
    </w:p>
    <w:p w14:paraId="4204282B" w14:textId="77777777" w:rsidR="00571B23" w:rsidRPr="00950143" w:rsidRDefault="00571B23" w:rsidP="00950143">
      <w:pPr>
        <w:pStyle w:val="BodyText"/>
        <w:numPr>
          <w:ilvl w:val="0"/>
          <w:numId w:val="21"/>
        </w:numPr>
        <w:ind w:left="567" w:hanging="567"/>
        <w:rPr>
          <w:rFonts w:ascii="Calibri" w:hAnsi="Calibri" w:cs="Calibri"/>
          <w:szCs w:val="24"/>
        </w:rPr>
      </w:pPr>
      <w:r w:rsidRPr="00950143">
        <w:rPr>
          <w:rFonts w:ascii="Calibri" w:hAnsi="Calibri" w:cs="Calibri"/>
          <w:szCs w:val="24"/>
        </w:rPr>
        <w:t>DESCRIPTION/ASSESSMENT</w:t>
      </w:r>
    </w:p>
    <w:p w14:paraId="3485BF3B" w14:textId="77777777" w:rsidR="00571B23" w:rsidRDefault="00571B23"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24CC040C" w14:textId="77777777" w:rsidTr="00FA6CF0">
        <w:tc>
          <w:tcPr>
            <w:tcW w:w="10070" w:type="dxa"/>
            <w:shd w:val="clear" w:color="auto" w:fill="D9D9D9" w:themeFill="background1" w:themeFillShade="D9"/>
          </w:tcPr>
          <w:p w14:paraId="25762150" w14:textId="520AEEEB" w:rsidR="00013824" w:rsidRDefault="00571B23" w:rsidP="00950143">
            <w:pPr>
              <w:pStyle w:val="BodyText"/>
              <w:numPr>
                <w:ilvl w:val="1"/>
                <w:numId w:val="21"/>
              </w:numPr>
              <w:ind w:left="567" w:hanging="567"/>
              <w:rPr>
                <w:rFonts w:ascii="Calibri" w:hAnsi="Calibri" w:cs="Calibri"/>
                <w:szCs w:val="24"/>
              </w:rPr>
            </w:pPr>
            <w:r>
              <w:rPr>
                <w:rFonts w:ascii="Calibri" w:hAnsi="Calibri" w:cs="Calibri"/>
                <w:szCs w:val="24"/>
              </w:rPr>
              <w:t xml:space="preserve">Brief </w:t>
            </w:r>
            <w:r w:rsidR="00CE475A">
              <w:rPr>
                <w:rFonts w:ascii="Calibri" w:hAnsi="Calibri" w:cs="Calibri"/>
                <w:szCs w:val="24"/>
              </w:rPr>
              <w:t xml:space="preserve">External </w:t>
            </w:r>
            <w:r>
              <w:rPr>
                <w:rFonts w:ascii="Calibri" w:hAnsi="Calibri" w:cs="Calibri"/>
                <w:szCs w:val="24"/>
              </w:rPr>
              <w:t>Description of Property</w:t>
            </w:r>
            <w:r w:rsidR="00C86287">
              <w:rPr>
                <w:rFonts w:ascii="Calibri" w:hAnsi="Calibri" w:cs="Calibri"/>
                <w:szCs w:val="24"/>
              </w:rPr>
              <w:t xml:space="preserve"> &amp; Grounds</w:t>
            </w:r>
          </w:p>
          <w:p w14:paraId="0A060A76" w14:textId="5DE01F37" w:rsidR="002300E9" w:rsidRPr="002300E9" w:rsidRDefault="00571B23" w:rsidP="00013824">
            <w:pPr>
              <w:pStyle w:val="BodyText"/>
              <w:ind w:left="567"/>
              <w:rPr>
                <w:rFonts w:ascii="Calibri" w:hAnsi="Calibri" w:cs="Calibri"/>
                <w:szCs w:val="24"/>
              </w:rPr>
            </w:pPr>
            <w:r w:rsidRPr="000B415B">
              <w:rPr>
                <w:rFonts w:ascii="Calibri" w:hAnsi="Calibri" w:cs="Calibri"/>
                <w:b w:val="0"/>
                <w:i/>
                <w:color w:val="626A1A" w:themeColor="accent3" w:themeShade="80"/>
                <w:sz w:val="22"/>
                <w:szCs w:val="22"/>
              </w:rPr>
              <w:t xml:space="preserve">This section should provide </w:t>
            </w:r>
            <w:r w:rsidR="00754B27">
              <w:rPr>
                <w:rFonts w:ascii="Calibri" w:hAnsi="Calibri" w:cs="Calibri"/>
                <w:b w:val="0"/>
                <w:i/>
                <w:color w:val="626A1A" w:themeColor="accent3" w:themeShade="80"/>
                <w:sz w:val="22"/>
                <w:szCs w:val="22"/>
              </w:rPr>
              <w:t xml:space="preserve">a </w:t>
            </w:r>
            <w:r w:rsidRPr="000B415B">
              <w:rPr>
                <w:rFonts w:ascii="Calibri" w:hAnsi="Calibri" w:cs="Calibri"/>
                <w:b w:val="0"/>
                <w:i/>
                <w:color w:val="626A1A" w:themeColor="accent3" w:themeShade="80"/>
                <w:sz w:val="22"/>
                <w:szCs w:val="22"/>
              </w:rPr>
              <w:t>brief description of the exterior</w:t>
            </w:r>
            <w:r w:rsidR="000060B0">
              <w:rPr>
                <w:rFonts w:ascii="Calibri" w:hAnsi="Calibri" w:cs="Calibri"/>
                <w:b w:val="0"/>
                <w:i/>
                <w:color w:val="626A1A" w:themeColor="accent3" w:themeShade="80"/>
                <w:sz w:val="22"/>
                <w:szCs w:val="22"/>
              </w:rPr>
              <w:t xml:space="preserve"> of the property</w:t>
            </w:r>
            <w:r w:rsidR="00FE3039">
              <w:rPr>
                <w:rFonts w:ascii="Calibri" w:hAnsi="Calibri" w:cs="Calibri"/>
                <w:b w:val="0"/>
                <w:i/>
                <w:color w:val="626A1A" w:themeColor="accent3" w:themeShade="80"/>
                <w:sz w:val="22"/>
                <w:szCs w:val="22"/>
              </w:rPr>
              <w:t>,</w:t>
            </w:r>
            <w:r w:rsidR="000060B0">
              <w:rPr>
                <w:rFonts w:ascii="Calibri" w:hAnsi="Calibri" w:cs="Calibri"/>
                <w:b w:val="0"/>
                <w:i/>
                <w:color w:val="626A1A" w:themeColor="accent3" w:themeShade="80"/>
                <w:sz w:val="22"/>
                <w:szCs w:val="22"/>
              </w:rPr>
              <w:t xml:space="preserve"> while</w:t>
            </w:r>
            <w:r w:rsidRPr="000B415B">
              <w:rPr>
                <w:rFonts w:ascii="Calibri" w:hAnsi="Calibri" w:cs="Calibri"/>
                <w:b w:val="0"/>
                <w:i/>
                <w:color w:val="626A1A" w:themeColor="accent3" w:themeShade="80"/>
                <w:sz w:val="22"/>
                <w:szCs w:val="22"/>
              </w:rPr>
              <w:t xml:space="preserve"> taking into account any site features of note</w:t>
            </w:r>
            <w:r w:rsidR="00FE3039">
              <w:rPr>
                <w:rFonts w:ascii="Calibri" w:hAnsi="Calibri" w:cs="Calibri"/>
                <w:b w:val="0"/>
                <w:i/>
                <w:color w:val="626A1A" w:themeColor="accent3" w:themeShade="80"/>
                <w:sz w:val="22"/>
                <w:szCs w:val="22"/>
              </w:rPr>
              <w:t>,</w:t>
            </w:r>
            <w:r w:rsidRPr="000B415B">
              <w:rPr>
                <w:rFonts w:ascii="Calibri" w:hAnsi="Calibri" w:cs="Calibri"/>
                <w:b w:val="0"/>
                <w:i/>
                <w:color w:val="626A1A" w:themeColor="accent3" w:themeShade="80"/>
                <w:sz w:val="22"/>
                <w:szCs w:val="22"/>
              </w:rPr>
              <w:t xml:space="preserve"> such as </w:t>
            </w:r>
            <w:r w:rsidR="000060B0">
              <w:rPr>
                <w:rFonts w:ascii="Calibri" w:hAnsi="Calibri" w:cs="Calibri"/>
                <w:b w:val="0"/>
                <w:i/>
                <w:color w:val="626A1A" w:themeColor="accent3" w:themeShade="80"/>
                <w:sz w:val="22"/>
                <w:szCs w:val="22"/>
              </w:rPr>
              <w:t>a</w:t>
            </w:r>
            <w:r w:rsidR="000060B0" w:rsidRPr="000B415B">
              <w:rPr>
                <w:rFonts w:ascii="Calibri" w:hAnsi="Calibri" w:cs="Calibri"/>
                <w:b w:val="0"/>
                <w:i/>
                <w:color w:val="626A1A" w:themeColor="accent3" w:themeShade="80"/>
                <w:sz w:val="22"/>
                <w:szCs w:val="22"/>
              </w:rPr>
              <w:t xml:space="preserve"> </w:t>
            </w:r>
            <w:r w:rsidRPr="000B415B">
              <w:rPr>
                <w:rFonts w:ascii="Calibri" w:hAnsi="Calibri" w:cs="Calibri"/>
                <w:b w:val="0"/>
                <w:i/>
                <w:color w:val="626A1A" w:themeColor="accent3" w:themeShade="80"/>
                <w:sz w:val="22"/>
                <w:szCs w:val="22"/>
              </w:rPr>
              <w:t>farmyard, outbuildings/ancillary structures, boundary walls, gate piers, gates and surrounding streetscape and/or landscape (field boundaries). Use a selection of annotated photographic images</w:t>
            </w:r>
            <w:r w:rsidR="00FE3039">
              <w:rPr>
                <w:rFonts w:ascii="Calibri" w:hAnsi="Calibri" w:cs="Calibri"/>
                <w:b w:val="0"/>
                <w:i/>
                <w:color w:val="626A1A" w:themeColor="accent3" w:themeShade="80"/>
                <w:sz w:val="22"/>
                <w:szCs w:val="22"/>
              </w:rPr>
              <w:t>,</w:t>
            </w:r>
            <w:r w:rsidRPr="000B415B">
              <w:rPr>
                <w:rFonts w:ascii="Calibri" w:hAnsi="Calibri" w:cs="Calibri"/>
                <w:b w:val="0"/>
                <w:i/>
                <w:color w:val="626A1A" w:themeColor="accent3" w:themeShade="80"/>
                <w:sz w:val="22"/>
                <w:szCs w:val="22"/>
              </w:rPr>
              <w:t xml:space="preserve"> as necessary</w:t>
            </w:r>
            <w:r w:rsidR="00FE3039">
              <w:rPr>
                <w:rFonts w:ascii="Calibri" w:hAnsi="Calibri" w:cs="Calibri"/>
                <w:b w:val="0"/>
                <w:i/>
                <w:color w:val="626A1A" w:themeColor="accent3" w:themeShade="80"/>
                <w:sz w:val="22"/>
                <w:szCs w:val="22"/>
              </w:rPr>
              <w:t>,</w:t>
            </w:r>
            <w:r w:rsidRPr="000B415B">
              <w:rPr>
                <w:rFonts w:ascii="Calibri" w:hAnsi="Calibri" w:cs="Calibri"/>
                <w:b w:val="0"/>
                <w:i/>
                <w:color w:val="626A1A" w:themeColor="accent3" w:themeShade="80"/>
                <w:sz w:val="22"/>
                <w:szCs w:val="22"/>
              </w:rPr>
              <w:t xml:space="preserve"> to describe the structure’s context and external </w:t>
            </w:r>
            <w:r w:rsidR="00094928" w:rsidRPr="000B415B">
              <w:rPr>
                <w:rFonts w:ascii="Calibri" w:hAnsi="Calibri" w:cs="Calibri"/>
                <w:b w:val="0"/>
                <w:i/>
                <w:color w:val="626A1A" w:themeColor="accent3" w:themeShade="80"/>
                <w:sz w:val="22"/>
                <w:szCs w:val="22"/>
              </w:rPr>
              <w:t>character</w:t>
            </w:r>
            <w:r w:rsidR="00094928">
              <w:rPr>
                <w:rFonts w:ascii="Calibri" w:hAnsi="Calibri" w:cs="Calibri"/>
                <w:b w:val="0"/>
                <w:i/>
                <w:color w:val="626A1A" w:themeColor="accent3" w:themeShade="80"/>
                <w:sz w:val="22"/>
                <w:szCs w:val="22"/>
              </w:rPr>
              <w:t>.</w:t>
            </w:r>
            <w:r w:rsidRPr="003577DE">
              <w:rPr>
                <w:rFonts w:ascii="Calibri" w:hAnsi="Calibri" w:cs="Calibri"/>
                <w:b w:val="0"/>
                <w:color w:val="626A1A" w:themeColor="accent3" w:themeShade="80"/>
                <w:szCs w:val="24"/>
              </w:rPr>
              <w:t xml:space="preserve"> </w:t>
            </w:r>
          </w:p>
        </w:tc>
      </w:tr>
      <w:tr w:rsidR="002300E9" w:rsidRPr="002300E9" w14:paraId="15C74668" w14:textId="77777777" w:rsidTr="00FA6CF0">
        <w:tc>
          <w:tcPr>
            <w:tcW w:w="10070" w:type="dxa"/>
          </w:tcPr>
          <w:p w14:paraId="41C3F628" w14:textId="77777777" w:rsidR="002300E9" w:rsidRPr="002300E9" w:rsidRDefault="002300E9" w:rsidP="00FA6CF0">
            <w:pPr>
              <w:spacing w:line="240" w:lineRule="auto"/>
              <w:rPr>
                <w:rFonts w:ascii="Calibri" w:hAnsi="Calibri" w:cs="Calibri"/>
                <w:sz w:val="24"/>
                <w:szCs w:val="24"/>
              </w:rPr>
            </w:pPr>
          </w:p>
        </w:tc>
      </w:tr>
    </w:tbl>
    <w:p w14:paraId="18E4D083"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6BA38ED8" w14:textId="77777777" w:rsidTr="00FA6CF0">
        <w:tc>
          <w:tcPr>
            <w:tcW w:w="10070" w:type="dxa"/>
            <w:shd w:val="clear" w:color="auto" w:fill="D9D9D9" w:themeFill="background1" w:themeFillShade="D9"/>
          </w:tcPr>
          <w:p w14:paraId="1D1FE511" w14:textId="09D62BDF" w:rsidR="00571B23" w:rsidRPr="00571B23" w:rsidRDefault="00571B23" w:rsidP="00FE3039">
            <w:pPr>
              <w:pStyle w:val="BodyText"/>
              <w:numPr>
                <w:ilvl w:val="1"/>
                <w:numId w:val="21"/>
              </w:numPr>
              <w:ind w:left="567" w:hanging="567"/>
              <w:rPr>
                <w:rFonts w:ascii="Calibri" w:hAnsi="Calibri" w:cs="Calibri"/>
                <w:b w:val="0"/>
                <w:szCs w:val="24"/>
              </w:rPr>
            </w:pPr>
            <w:r>
              <w:rPr>
                <w:rFonts w:ascii="Calibri" w:hAnsi="Calibri" w:cs="Calibri"/>
                <w:szCs w:val="24"/>
              </w:rPr>
              <w:t xml:space="preserve">Year of Construction (can be approximate </w:t>
            </w:r>
            <w:r w:rsidR="00FE3039">
              <w:rPr>
                <w:rFonts w:ascii="Calibri" w:hAnsi="Calibri" w:cs="Calibri"/>
                <w:szCs w:val="24"/>
                <w:lang w:val="en-IE"/>
              </w:rPr>
              <w:t xml:space="preserve"> –</w:t>
            </w:r>
            <w:r w:rsidR="00FE3039" w:rsidRPr="001552B9">
              <w:rPr>
                <w:rFonts w:ascii="Calibri" w:hAnsi="Calibri" w:cs="Calibri"/>
                <w:szCs w:val="24"/>
                <w:lang w:val="en-IE"/>
              </w:rPr>
              <w:t xml:space="preserve"> </w:t>
            </w:r>
            <w:r w:rsidR="00FE3039">
              <w:rPr>
                <w:rFonts w:ascii="Calibri" w:hAnsi="Calibri" w:cs="Calibri"/>
                <w:szCs w:val="24"/>
              </w:rPr>
              <w:t xml:space="preserve"> c</w:t>
            </w:r>
            <w:r>
              <w:rPr>
                <w:rFonts w:ascii="Calibri" w:hAnsi="Calibri" w:cs="Calibri"/>
                <w:szCs w:val="24"/>
              </w:rPr>
              <w:t>heck 1</w:t>
            </w:r>
            <w:r w:rsidRPr="00207AB5">
              <w:rPr>
                <w:rFonts w:ascii="Calibri" w:hAnsi="Calibri" w:cs="Calibri"/>
                <w:szCs w:val="24"/>
                <w:vertAlign w:val="superscript"/>
              </w:rPr>
              <w:t>st</w:t>
            </w:r>
            <w:r>
              <w:rPr>
                <w:rFonts w:ascii="Calibri" w:hAnsi="Calibri" w:cs="Calibri"/>
                <w:szCs w:val="24"/>
              </w:rPr>
              <w:t xml:space="preserve"> and 2</w:t>
            </w:r>
            <w:r w:rsidRPr="00207AB5">
              <w:rPr>
                <w:rFonts w:ascii="Calibri" w:hAnsi="Calibri" w:cs="Calibri"/>
                <w:szCs w:val="24"/>
                <w:vertAlign w:val="superscript"/>
              </w:rPr>
              <w:t>nd</w:t>
            </w:r>
            <w:r>
              <w:rPr>
                <w:rFonts w:ascii="Calibri" w:hAnsi="Calibri" w:cs="Calibri"/>
                <w:szCs w:val="24"/>
              </w:rPr>
              <w:t xml:space="preserve"> edition OS Maps)</w:t>
            </w:r>
          </w:p>
        </w:tc>
      </w:tr>
      <w:tr w:rsidR="002300E9" w:rsidRPr="002300E9" w14:paraId="6BC4FD01" w14:textId="77777777" w:rsidTr="00FA6CF0">
        <w:tc>
          <w:tcPr>
            <w:tcW w:w="10070" w:type="dxa"/>
          </w:tcPr>
          <w:p w14:paraId="7CABF438" w14:textId="77777777" w:rsidR="002300E9" w:rsidRPr="002300E9" w:rsidRDefault="002300E9" w:rsidP="00FA6CF0">
            <w:pPr>
              <w:spacing w:line="240" w:lineRule="auto"/>
              <w:rPr>
                <w:rFonts w:ascii="Calibri" w:hAnsi="Calibri" w:cs="Calibri"/>
                <w:sz w:val="24"/>
                <w:szCs w:val="24"/>
              </w:rPr>
            </w:pPr>
          </w:p>
        </w:tc>
      </w:tr>
    </w:tbl>
    <w:p w14:paraId="7F2B0885"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4EF4A822" w14:textId="77777777" w:rsidTr="00FA6CF0">
        <w:tc>
          <w:tcPr>
            <w:tcW w:w="10070" w:type="dxa"/>
            <w:shd w:val="clear" w:color="auto" w:fill="D9D9D9" w:themeFill="background1" w:themeFillShade="D9"/>
          </w:tcPr>
          <w:p w14:paraId="30F2CB95" w14:textId="44DA28F7" w:rsidR="00571B23" w:rsidRDefault="00571B23" w:rsidP="00571B23">
            <w:pPr>
              <w:pStyle w:val="BodyText"/>
              <w:numPr>
                <w:ilvl w:val="1"/>
                <w:numId w:val="21"/>
              </w:numPr>
              <w:ind w:left="567" w:hanging="567"/>
              <w:rPr>
                <w:rFonts w:ascii="Calibri" w:hAnsi="Calibri" w:cs="Calibri"/>
                <w:b w:val="0"/>
                <w:szCs w:val="24"/>
              </w:rPr>
            </w:pPr>
            <w:r w:rsidRPr="00571B23">
              <w:rPr>
                <w:rFonts w:ascii="Calibri" w:hAnsi="Calibri" w:cs="Calibri"/>
                <w:szCs w:val="24"/>
              </w:rPr>
              <w:t>Extensions</w:t>
            </w:r>
            <w:r w:rsidR="00CE475A">
              <w:rPr>
                <w:rFonts w:ascii="Calibri" w:hAnsi="Calibri" w:cs="Calibri"/>
                <w:szCs w:val="24"/>
              </w:rPr>
              <w:t>/Additions</w:t>
            </w:r>
            <w:r w:rsidRPr="00571B23">
              <w:rPr>
                <w:rFonts w:ascii="Calibri" w:hAnsi="Calibri" w:cs="Calibri"/>
                <w:szCs w:val="24"/>
              </w:rPr>
              <w:t xml:space="preserve"> (if any) and </w:t>
            </w:r>
            <w:r w:rsidRPr="00C22B88">
              <w:rPr>
                <w:rFonts w:ascii="Calibri" w:hAnsi="Calibri" w:cs="Calibri"/>
                <w:szCs w:val="24"/>
              </w:rPr>
              <w:t xml:space="preserve">approximate </w:t>
            </w:r>
            <w:r w:rsidR="006C0EFA" w:rsidRPr="00C22B88">
              <w:rPr>
                <w:rFonts w:ascii="Calibri" w:hAnsi="Calibri" w:cs="Calibri"/>
                <w:szCs w:val="24"/>
              </w:rPr>
              <w:t>phases</w:t>
            </w:r>
            <w:r w:rsidRPr="00C22B88">
              <w:rPr>
                <w:rFonts w:ascii="Calibri" w:hAnsi="Calibri" w:cs="Calibri"/>
                <w:szCs w:val="24"/>
              </w:rPr>
              <w:t xml:space="preserve"> of </w:t>
            </w:r>
            <w:r w:rsidR="00013824">
              <w:rPr>
                <w:rFonts w:ascii="Calibri" w:hAnsi="Calibri" w:cs="Calibri"/>
                <w:szCs w:val="24"/>
              </w:rPr>
              <w:t>construction</w:t>
            </w:r>
          </w:p>
          <w:p w14:paraId="6D78D0F1" w14:textId="77777777" w:rsidR="002300E9" w:rsidRPr="002300E9" w:rsidRDefault="002300E9" w:rsidP="00FA6CF0">
            <w:pPr>
              <w:pStyle w:val="NormalWeb"/>
              <w:rPr>
                <w:rFonts w:ascii="Calibri" w:hAnsi="Calibri" w:cs="Calibri"/>
                <w:b/>
              </w:rPr>
            </w:pPr>
          </w:p>
        </w:tc>
      </w:tr>
      <w:tr w:rsidR="002300E9" w:rsidRPr="002300E9" w14:paraId="1196709D" w14:textId="77777777" w:rsidTr="00FA6CF0">
        <w:tc>
          <w:tcPr>
            <w:tcW w:w="10070" w:type="dxa"/>
          </w:tcPr>
          <w:p w14:paraId="1AE3007D" w14:textId="77777777" w:rsidR="002300E9" w:rsidRPr="002300E9" w:rsidRDefault="002300E9" w:rsidP="00FA6CF0">
            <w:pPr>
              <w:spacing w:line="240" w:lineRule="auto"/>
              <w:rPr>
                <w:rFonts w:ascii="Calibri" w:hAnsi="Calibri" w:cs="Calibri"/>
                <w:sz w:val="24"/>
                <w:szCs w:val="24"/>
              </w:rPr>
            </w:pPr>
          </w:p>
        </w:tc>
      </w:tr>
    </w:tbl>
    <w:p w14:paraId="536AE929"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571B23" w:rsidRPr="002300E9" w14:paraId="09B2F2B3" w14:textId="77777777" w:rsidTr="00FA6CF0">
        <w:tc>
          <w:tcPr>
            <w:tcW w:w="10070" w:type="dxa"/>
            <w:shd w:val="clear" w:color="auto" w:fill="D9D9D9" w:themeFill="background1" w:themeFillShade="D9"/>
          </w:tcPr>
          <w:p w14:paraId="477FB797" w14:textId="17E1518E" w:rsidR="00571B23" w:rsidRPr="00571B23" w:rsidRDefault="00571B23" w:rsidP="00013824">
            <w:pPr>
              <w:pStyle w:val="BodyText"/>
              <w:numPr>
                <w:ilvl w:val="1"/>
                <w:numId w:val="21"/>
              </w:numPr>
              <w:ind w:left="567" w:hanging="567"/>
              <w:rPr>
                <w:rFonts w:ascii="Calibri" w:hAnsi="Calibri" w:cs="Calibri"/>
                <w:b w:val="0"/>
                <w:szCs w:val="24"/>
              </w:rPr>
            </w:pPr>
            <w:r w:rsidRPr="00571B23">
              <w:rPr>
                <w:rFonts w:ascii="Calibri" w:hAnsi="Calibri" w:cs="Calibri"/>
                <w:szCs w:val="24"/>
              </w:rPr>
              <w:t>Construction Materials</w:t>
            </w:r>
            <w:r w:rsidR="00FE3039">
              <w:rPr>
                <w:rFonts w:ascii="Calibri" w:hAnsi="Calibri" w:cs="Calibri"/>
                <w:szCs w:val="24"/>
              </w:rPr>
              <w:t>,</w:t>
            </w:r>
            <w:r w:rsidR="002B3DDA">
              <w:rPr>
                <w:rFonts w:ascii="Calibri" w:hAnsi="Calibri" w:cs="Calibri"/>
                <w:szCs w:val="24"/>
              </w:rPr>
              <w:t xml:space="preserve"> </w:t>
            </w:r>
            <w:r w:rsidR="00013824">
              <w:rPr>
                <w:rFonts w:ascii="Calibri" w:hAnsi="Calibri" w:cs="Calibri"/>
                <w:szCs w:val="24"/>
              </w:rPr>
              <w:t>where k</w:t>
            </w:r>
            <w:r w:rsidR="002B3DDA">
              <w:rPr>
                <w:rFonts w:ascii="Calibri" w:hAnsi="Calibri" w:cs="Calibri"/>
                <w:szCs w:val="24"/>
              </w:rPr>
              <w:t>nown</w:t>
            </w:r>
            <w:r w:rsidR="00013824">
              <w:rPr>
                <w:rFonts w:ascii="Calibri" w:hAnsi="Calibri" w:cs="Calibri"/>
                <w:szCs w:val="24"/>
              </w:rPr>
              <w:t>,</w:t>
            </w:r>
            <w:r w:rsidR="002B3DDA">
              <w:rPr>
                <w:rFonts w:ascii="Calibri" w:hAnsi="Calibri" w:cs="Calibri"/>
                <w:szCs w:val="24"/>
              </w:rPr>
              <w:t xml:space="preserve"> including Ancillary Buildings &amp; Boundary Features</w:t>
            </w:r>
          </w:p>
        </w:tc>
      </w:tr>
      <w:tr w:rsidR="00571B23" w:rsidRPr="002300E9" w14:paraId="21895402" w14:textId="77777777" w:rsidTr="00FA6CF0">
        <w:tc>
          <w:tcPr>
            <w:tcW w:w="10070" w:type="dxa"/>
          </w:tcPr>
          <w:p w14:paraId="31158483" w14:textId="77777777" w:rsidR="00571B23" w:rsidRPr="002300E9" w:rsidRDefault="00571B23" w:rsidP="00FA6CF0">
            <w:pPr>
              <w:spacing w:line="240" w:lineRule="auto"/>
              <w:rPr>
                <w:rFonts w:ascii="Calibri" w:hAnsi="Calibri" w:cs="Calibri"/>
                <w:sz w:val="24"/>
                <w:szCs w:val="24"/>
              </w:rPr>
            </w:pPr>
          </w:p>
        </w:tc>
      </w:tr>
    </w:tbl>
    <w:p w14:paraId="2C688FF8" w14:textId="77777777" w:rsidR="00571B23" w:rsidRDefault="00571B23"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571B23" w:rsidRPr="002300E9" w14:paraId="4829A073" w14:textId="77777777" w:rsidTr="00FA6CF0">
        <w:tc>
          <w:tcPr>
            <w:tcW w:w="10070" w:type="dxa"/>
            <w:shd w:val="clear" w:color="auto" w:fill="D9D9D9" w:themeFill="background1" w:themeFillShade="D9"/>
          </w:tcPr>
          <w:p w14:paraId="4267DC42" w14:textId="20C26E39" w:rsidR="000B415B" w:rsidRPr="000B415B" w:rsidRDefault="002B3DDA" w:rsidP="00950143">
            <w:pPr>
              <w:pStyle w:val="BodyText"/>
              <w:numPr>
                <w:ilvl w:val="1"/>
                <w:numId w:val="21"/>
              </w:numPr>
              <w:ind w:left="567" w:hanging="567"/>
              <w:rPr>
                <w:rFonts w:ascii="Calibri" w:hAnsi="Calibri" w:cs="Calibri"/>
                <w:b w:val="0"/>
                <w:szCs w:val="24"/>
              </w:rPr>
            </w:pPr>
            <w:r>
              <w:rPr>
                <w:rFonts w:ascii="Calibri" w:hAnsi="Calibri" w:cs="Calibri"/>
                <w:szCs w:val="24"/>
              </w:rPr>
              <w:t>Building Energy Rating</w:t>
            </w:r>
          </w:p>
          <w:p w14:paraId="2579AE8A" w14:textId="77777777" w:rsidR="00571B23" w:rsidRPr="00571B23" w:rsidRDefault="00571B23" w:rsidP="000B415B">
            <w:pPr>
              <w:pStyle w:val="BodyText"/>
              <w:ind w:left="567"/>
              <w:rPr>
                <w:rFonts w:ascii="Calibri" w:hAnsi="Calibri" w:cs="Calibri"/>
                <w:b w:val="0"/>
                <w:szCs w:val="24"/>
              </w:rPr>
            </w:pPr>
            <w:r w:rsidRPr="000B415B">
              <w:rPr>
                <w:rFonts w:ascii="Calibri" w:hAnsi="Calibri" w:cs="Calibri"/>
                <w:b w:val="0"/>
                <w:i/>
                <w:color w:val="626A1A" w:themeColor="accent3" w:themeShade="80"/>
                <w:sz w:val="22"/>
                <w:szCs w:val="22"/>
              </w:rPr>
              <w:t>(if there is a Building Energy Rating Certificate - BER</w:t>
            </w:r>
            <w:r w:rsidR="00950143" w:rsidRPr="000B415B">
              <w:rPr>
                <w:rFonts w:ascii="Calibri" w:hAnsi="Calibri" w:cs="Calibri"/>
                <w:b w:val="0"/>
                <w:i/>
                <w:color w:val="626A1A" w:themeColor="accent3" w:themeShade="80"/>
                <w:sz w:val="22"/>
                <w:szCs w:val="22"/>
              </w:rPr>
              <w:t xml:space="preserve"> – </w:t>
            </w:r>
            <w:r w:rsidRPr="000B415B">
              <w:rPr>
                <w:rFonts w:ascii="Calibri" w:hAnsi="Calibri" w:cs="Calibri"/>
                <w:b w:val="0"/>
                <w:i/>
                <w:color w:val="626A1A" w:themeColor="accent3" w:themeShade="80"/>
                <w:sz w:val="22"/>
                <w:szCs w:val="22"/>
              </w:rPr>
              <w:t xml:space="preserve"> Please record current rating here)</w:t>
            </w:r>
          </w:p>
        </w:tc>
      </w:tr>
      <w:tr w:rsidR="00571B23" w:rsidRPr="002300E9" w14:paraId="31439175" w14:textId="77777777" w:rsidTr="00FA6CF0">
        <w:tc>
          <w:tcPr>
            <w:tcW w:w="10070" w:type="dxa"/>
          </w:tcPr>
          <w:p w14:paraId="7FFD3E14" w14:textId="77777777" w:rsidR="00571B23" w:rsidRPr="002300E9" w:rsidRDefault="00571B23" w:rsidP="00571B23">
            <w:pPr>
              <w:spacing w:line="276" w:lineRule="auto"/>
              <w:rPr>
                <w:rFonts w:ascii="Calibri" w:hAnsi="Calibri" w:cs="Calibri"/>
                <w:sz w:val="24"/>
                <w:szCs w:val="24"/>
              </w:rPr>
            </w:pPr>
          </w:p>
        </w:tc>
      </w:tr>
    </w:tbl>
    <w:p w14:paraId="083009A7" w14:textId="77777777" w:rsidR="00571B23" w:rsidRDefault="00571B23" w:rsidP="00F10275">
      <w:pPr>
        <w:spacing w:after="0" w:line="240" w:lineRule="auto"/>
        <w:rPr>
          <w:rFonts w:ascii="Calibri" w:hAnsi="Calibri" w:cs="Calibri"/>
          <w:i/>
          <w:sz w:val="24"/>
          <w:szCs w:val="24"/>
        </w:rPr>
      </w:pPr>
    </w:p>
    <w:p w14:paraId="149DABAD" w14:textId="77777777" w:rsidR="004479A3" w:rsidRDefault="004479A3" w:rsidP="00B82488">
      <w:pPr>
        <w:pStyle w:val="BodyText"/>
        <w:rPr>
          <w:rFonts w:ascii="Calibri" w:hAnsi="Calibri" w:cs="Calibri"/>
          <w:b w:val="0"/>
          <w:szCs w:val="24"/>
        </w:rPr>
      </w:pPr>
    </w:p>
    <w:p w14:paraId="5EA113B2" w14:textId="77777777" w:rsidR="004479A3" w:rsidRDefault="004479A3" w:rsidP="00095412">
      <w:pPr>
        <w:spacing w:line="276" w:lineRule="auto"/>
      </w:pPr>
    </w:p>
    <w:tbl>
      <w:tblPr>
        <w:tblStyle w:val="TableGrid"/>
        <w:tblW w:w="0" w:type="auto"/>
        <w:tblLook w:val="04A0" w:firstRow="1" w:lastRow="0" w:firstColumn="1" w:lastColumn="0" w:noHBand="0" w:noVBand="1"/>
      </w:tblPr>
      <w:tblGrid>
        <w:gridCol w:w="10070"/>
      </w:tblGrid>
      <w:tr w:rsidR="00985ADE" w:rsidRPr="002300E9" w14:paraId="3CD8A8C6" w14:textId="77777777" w:rsidTr="00FA6CF0">
        <w:tc>
          <w:tcPr>
            <w:tcW w:w="10070" w:type="dxa"/>
            <w:shd w:val="clear" w:color="auto" w:fill="D9D9D9" w:themeFill="background1" w:themeFillShade="D9"/>
          </w:tcPr>
          <w:p w14:paraId="647D7AB0" w14:textId="77777777" w:rsidR="00985ADE" w:rsidRPr="00985ADE" w:rsidRDefault="00985ADE" w:rsidP="00FA6CF0">
            <w:pPr>
              <w:pStyle w:val="BodyText"/>
              <w:numPr>
                <w:ilvl w:val="1"/>
                <w:numId w:val="21"/>
              </w:numPr>
              <w:ind w:left="567" w:hanging="567"/>
              <w:rPr>
                <w:rFonts w:ascii="Calibri" w:hAnsi="Calibri" w:cs="Calibri"/>
                <w:szCs w:val="24"/>
              </w:rPr>
            </w:pPr>
            <w:r w:rsidRPr="00950143">
              <w:rPr>
                <w:rFonts w:ascii="Calibri" w:hAnsi="Calibri" w:cs="Calibri"/>
                <w:szCs w:val="24"/>
              </w:rPr>
              <w:t xml:space="preserve">Limitations to Inspection: </w:t>
            </w:r>
          </w:p>
        </w:tc>
      </w:tr>
      <w:tr w:rsidR="00985ADE" w:rsidRPr="002300E9" w14:paraId="5BF74ACE" w14:textId="77777777" w:rsidTr="00FA6CF0">
        <w:tc>
          <w:tcPr>
            <w:tcW w:w="10070" w:type="dxa"/>
          </w:tcPr>
          <w:p w14:paraId="5ECF90EA" w14:textId="77777777" w:rsidR="00985ADE" w:rsidRPr="002300E9" w:rsidRDefault="00985ADE" w:rsidP="00FA6CF0">
            <w:pPr>
              <w:spacing w:line="276" w:lineRule="auto"/>
              <w:rPr>
                <w:rFonts w:ascii="Calibri" w:hAnsi="Calibri" w:cs="Calibri"/>
                <w:sz w:val="24"/>
                <w:szCs w:val="24"/>
              </w:rPr>
            </w:pPr>
          </w:p>
        </w:tc>
      </w:tr>
    </w:tbl>
    <w:p w14:paraId="76E110F6" w14:textId="42DCD175" w:rsidR="0046766E" w:rsidRPr="00A225F7" w:rsidRDefault="0046766E" w:rsidP="0046766E">
      <w:pPr>
        <w:pStyle w:val="BodyText"/>
        <w:rPr>
          <w:rFonts w:ascii="Calibri" w:hAnsi="Calibri" w:cs="Calibri"/>
          <w:b w:val="0"/>
          <w:szCs w:val="24"/>
        </w:rPr>
      </w:pPr>
    </w:p>
    <w:tbl>
      <w:tblPr>
        <w:tblStyle w:val="TableGrid"/>
        <w:tblW w:w="0" w:type="auto"/>
        <w:tblLook w:val="04A0" w:firstRow="1" w:lastRow="0" w:firstColumn="1" w:lastColumn="0" w:noHBand="0" w:noVBand="1"/>
      </w:tblPr>
      <w:tblGrid>
        <w:gridCol w:w="3256"/>
        <w:gridCol w:w="6814"/>
      </w:tblGrid>
      <w:tr w:rsidR="00985ADE" w:rsidRPr="002300E9" w14:paraId="660B56D7" w14:textId="77777777" w:rsidTr="00FA6CF0">
        <w:tc>
          <w:tcPr>
            <w:tcW w:w="10070" w:type="dxa"/>
            <w:gridSpan w:val="2"/>
            <w:shd w:val="clear" w:color="auto" w:fill="D9D9D9" w:themeFill="background1" w:themeFillShade="D9"/>
          </w:tcPr>
          <w:p w14:paraId="3354A507" w14:textId="77777777" w:rsidR="000B415B" w:rsidRDefault="00985ADE" w:rsidP="00FA6CF0">
            <w:pPr>
              <w:pStyle w:val="BodyText"/>
              <w:numPr>
                <w:ilvl w:val="1"/>
                <w:numId w:val="21"/>
              </w:numPr>
              <w:ind w:left="567" w:hanging="567"/>
              <w:rPr>
                <w:rFonts w:ascii="Calibri" w:hAnsi="Calibri" w:cs="Calibri"/>
                <w:szCs w:val="24"/>
              </w:rPr>
            </w:pPr>
            <w:r w:rsidRPr="00950143">
              <w:rPr>
                <w:rFonts w:ascii="Calibri" w:hAnsi="Calibri" w:cs="Calibri"/>
                <w:szCs w:val="24"/>
              </w:rPr>
              <w:t>Exterior of Main Building</w:t>
            </w:r>
            <w:r w:rsidR="006E032B">
              <w:rPr>
                <w:rFonts w:ascii="Calibri" w:hAnsi="Calibri" w:cs="Calibri"/>
                <w:szCs w:val="24"/>
              </w:rPr>
              <w:t xml:space="preserve"> </w:t>
            </w:r>
          </w:p>
          <w:p w14:paraId="514BDA87" w14:textId="09782611" w:rsidR="00985ADE" w:rsidRPr="00985ADE" w:rsidRDefault="00965193" w:rsidP="009416DF">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006E032B"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006E032B" w:rsidRPr="000B415B">
              <w:rPr>
                <w:rFonts w:ascii="Calibri" w:hAnsi="Calibri" w:cs="Calibri"/>
                <w:b w:val="0"/>
                <w:i/>
                <w:color w:val="626A1A" w:themeColor="accent3" w:themeShade="80"/>
                <w:sz w:val="22"/>
                <w:szCs w:val="22"/>
              </w:rPr>
              <w:t>each component</w:t>
            </w:r>
            <w:r w:rsidR="00CE475A">
              <w:rPr>
                <w:rFonts w:ascii="Calibri" w:hAnsi="Calibri" w:cs="Calibri"/>
                <w:b w:val="0"/>
                <w:i/>
                <w:color w:val="626A1A" w:themeColor="accent3" w:themeShade="80"/>
                <w:sz w:val="22"/>
                <w:szCs w:val="22"/>
              </w:rPr>
              <w:t>. This must be</w:t>
            </w:r>
            <w:r w:rsidR="006E032B" w:rsidRPr="000B415B">
              <w:rPr>
                <w:rFonts w:ascii="Calibri" w:hAnsi="Calibri" w:cs="Calibri"/>
                <w:b w:val="0"/>
                <w:i/>
                <w:color w:val="626A1A" w:themeColor="accent3" w:themeShade="80"/>
                <w:sz w:val="22"/>
                <w:szCs w:val="22"/>
              </w:rPr>
              <w:t xml:space="preserve"> follo</w:t>
            </w:r>
            <w:r>
              <w:rPr>
                <w:rFonts w:ascii="Calibri" w:hAnsi="Calibri" w:cs="Calibri"/>
                <w:b w:val="0"/>
                <w:i/>
                <w:color w:val="626A1A" w:themeColor="accent3" w:themeShade="80"/>
                <w:sz w:val="22"/>
                <w:szCs w:val="22"/>
              </w:rPr>
              <w:t xml:space="preserve">wed by </w:t>
            </w:r>
            <w:r w:rsidR="009416DF">
              <w:rPr>
                <w:rFonts w:ascii="Calibri" w:hAnsi="Calibri" w:cs="Calibri"/>
                <w:b w:val="0"/>
                <w:i/>
                <w:color w:val="626A1A" w:themeColor="accent3" w:themeShade="80"/>
                <w:sz w:val="22"/>
                <w:szCs w:val="22"/>
              </w:rPr>
              <w:t xml:space="preserve">specific </w:t>
            </w:r>
            <w:r>
              <w:rPr>
                <w:rFonts w:ascii="Calibri" w:hAnsi="Calibri" w:cs="Calibri"/>
                <w:b w:val="0"/>
                <w:i/>
                <w:color w:val="626A1A" w:themeColor="accent3" w:themeShade="80"/>
                <w:sz w:val="22"/>
                <w:szCs w:val="22"/>
              </w:rPr>
              <w:t>recommendation</w:t>
            </w:r>
            <w:r w:rsidR="00CE475A">
              <w:rPr>
                <w:rFonts w:ascii="Calibri" w:hAnsi="Calibri" w:cs="Calibri"/>
                <w:b w:val="0"/>
                <w:i/>
                <w:color w:val="626A1A" w:themeColor="accent3" w:themeShade="80"/>
                <w:sz w:val="22"/>
                <w:szCs w:val="22"/>
              </w:rPr>
              <w:t>s.</w:t>
            </w:r>
          </w:p>
        </w:tc>
      </w:tr>
      <w:tr w:rsidR="00985ADE" w:rsidRPr="002300E9" w14:paraId="4ACA7C70" w14:textId="77777777" w:rsidTr="00985ADE">
        <w:tc>
          <w:tcPr>
            <w:tcW w:w="3256" w:type="dxa"/>
            <w:shd w:val="clear" w:color="auto" w:fill="D9D9D9" w:themeFill="background1" w:themeFillShade="D9"/>
          </w:tcPr>
          <w:p w14:paraId="5C0F623A" w14:textId="77777777" w:rsidR="004479A3" w:rsidRDefault="00985ADE" w:rsidP="00985ADE">
            <w:pPr>
              <w:pStyle w:val="BodyText"/>
              <w:rPr>
                <w:rFonts w:ascii="Calibri" w:hAnsi="Calibri" w:cs="Calibri"/>
                <w:b w:val="0"/>
                <w:szCs w:val="24"/>
              </w:rPr>
            </w:pPr>
            <w:r>
              <w:rPr>
                <w:rFonts w:ascii="Calibri" w:hAnsi="Calibri" w:cs="Calibri"/>
                <w:b w:val="0"/>
                <w:szCs w:val="24"/>
              </w:rPr>
              <w:t>Chimneystacks</w:t>
            </w:r>
            <w:r w:rsidR="00FE42E1">
              <w:rPr>
                <w:rFonts w:ascii="Calibri" w:hAnsi="Calibri" w:cs="Calibri"/>
                <w:b w:val="0"/>
                <w:szCs w:val="24"/>
              </w:rPr>
              <w:t xml:space="preserve"> </w:t>
            </w:r>
          </w:p>
          <w:p w14:paraId="55382908" w14:textId="77777777" w:rsidR="00590E77" w:rsidRDefault="00F62120" w:rsidP="00590E77">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C</w:t>
            </w:r>
            <w:r w:rsidR="004479A3" w:rsidRPr="00F62120">
              <w:rPr>
                <w:rFonts w:ascii="Calibri" w:hAnsi="Calibri" w:cs="Calibri"/>
                <w:b w:val="0"/>
                <w:i/>
                <w:color w:val="626A1A" w:themeColor="accent3" w:themeShade="80"/>
                <w:sz w:val="22"/>
                <w:szCs w:val="22"/>
              </w:rPr>
              <w:t>onsider the following</w:t>
            </w:r>
            <w:r>
              <w:rPr>
                <w:rFonts w:ascii="Calibri" w:hAnsi="Calibri" w:cs="Calibri"/>
                <w:b w:val="0"/>
                <w:i/>
                <w:color w:val="626A1A" w:themeColor="accent3" w:themeShade="80"/>
                <w:sz w:val="22"/>
                <w:szCs w:val="22"/>
              </w:rPr>
              <w:t xml:space="preserve">: </w:t>
            </w:r>
          </w:p>
          <w:p w14:paraId="668AE934" w14:textId="73C2B31F" w:rsidR="00985ADE" w:rsidRPr="00F62120" w:rsidRDefault="00F62120" w:rsidP="00626F70">
            <w:pPr>
              <w:pStyle w:val="BodyText"/>
              <w:rPr>
                <w:rFonts w:ascii="Calibri" w:hAnsi="Calibri" w:cs="Calibri"/>
                <w:b w:val="0"/>
                <w:i/>
                <w:sz w:val="22"/>
                <w:szCs w:val="22"/>
              </w:rPr>
            </w:pPr>
            <w:r>
              <w:rPr>
                <w:rFonts w:ascii="Calibri" w:hAnsi="Calibri" w:cs="Calibri"/>
                <w:b w:val="0"/>
                <w:i/>
                <w:color w:val="626A1A" w:themeColor="accent3" w:themeShade="80"/>
                <w:sz w:val="22"/>
                <w:szCs w:val="22"/>
              </w:rPr>
              <w:t xml:space="preserve">Position of chimneys; materials </w:t>
            </w:r>
            <w:r w:rsidR="00FE42E1" w:rsidRPr="00F62120">
              <w:rPr>
                <w:rFonts w:ascii="Calibri" w:hAnsi="Calibri" w:cs="Calibri"/>
                <w:b w:val="0"/>
                <w:i/>
                <w:color w:val="626A1A" w:themeColor="accent3" w:themeShade="80"/>
                <w:sz w:val="22"/>
                <w:szCs w:val="22"/>
              </w:rPr>
              <w:t>(</w:t>
            </w:r>
            <w:r w:rsidR="006F38D7">
              <w:rPr>
                <w:rFonts w:ascii="Calibri" w:hAnsi="Calibri" w:cs="Calibri"/>
                <w:b w:val="0"/>
                <w:i/>
                <w:color w:val="626A1A" w:themeColor="accent3" w:themeShade="80"/>
                <w:sz w:val="22"/>
                <w:szCs w:val="22"/>
              </w:rPr>
              <w:t xml:space="preserve">exposed </w:t>
            </w:r>
            <w:r>
              <w:rPr>
                <w:rFonts w:ascii="Calibri" w:hAnsi="Calibri" w:cs="Calibri"/>
                <w:b w:val="0"/>
                <w:i/>
                <w:color w:val="626A1A" w:themeColor="accent3" w:themeShade="80"/>
                <w:sz w:val="22"/>
                <w:szCs w:val="22"/>
              </w:rPr>
              <w:t>b</w:t>
            </w:r>
            <w:r w:rsidR="00FE42E1" w:rsidRPr="00F62120">
              <w:rPr>
                <w:rFonts w:ascii="Calibri" w:hAnsi="Calibri" w:cs="Calibri"/>
                <w:b w:val="0"/>
                <w:i/>
                <w:color w:val="626A1A" w:themeColor="accent3" w:themeShade="80"/>
                <w:sz w:val="22"/>
                <w:szCs w:val="22"/>
              </w:rPr>
              <w:t xml:space="preserve">rick, </w:t>
            </w:r>
            <w:r w:rsidR="006F38D7">
              <w:rPr>
                <w:rFonts w:ascii="Calibri" w:hAnsi="Calibri" w:cs="Calibri"/>
                <w:b w:val="0"/>
                <w:i/>
                <w:color w:val="626A1A" w:themeColor="accent3" w:themeShade="80"/>
                <w:sz w:val="22"/>
                <w:szCs w:val="22"/>
              </w:rPr>
              <w:t>or</w:t>
            </w:r>
            <w:r w:rsidR="007A236F">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s</w:t>
            </w:r>
            <w:r w:rsidR="00FE42E1" w:rsidRPr="00F62120">
              <w:rPr>
                <w:rFonts w:ascii="Calibri" w:hAnsi="Calibri" w:cs="Calibri"/>
                <w:b w:val="0"/>
                <w:i/>
                <w:color w:val="626A1A" w:themeColor="accent3" w:themeShade="80"/>
                <w:sz w:val="22"/>
                <w:szCs w:val="22"/>
              </w:rPr>
              <w:t>tone</w:t>
            </w:r>
            <w:r w:rsidR="006F38D7">
              <w:rPr>
                <w:rFonts w:ascii="Calibri" w:hAnsi="Calibri" w:cs="Calibri"/>
                <w:b w:val="0"/>
                <w:i/>
                <w:color w:val="626A1A" w:themeColor="accent3" w:themeShade="80"/>
                <w:sz w:val="22"/>
                <w:szCs w:val="22"/>
              </w:rPr>
              <w:t>, rendered</w:t>
            </w:r>
            <w:r>
              <w:rPr>
                <w:rFonts w:ascii="Calibri" w:hAnsi="Calibri" w:cs="Calibri"/>
                <w:b w:val="0"/>
                <w:i/>
                <w:color w:val="626A1A" w:themeColor="accent3" w:themeShade="80"/>
                <w:sz w:val="22"/>
                <w:szCs w:val="22"/>
              </w:rPr>
              <w:t xml:space="preserve"> etc.);</w:t>
            </w:r>
            <w:r w:rsidR="00590E77">
              <w:rPr>
                <w:rFonts w:ascii="Calibri" w:hAnsi="Calibri" w:cs="Calibri"/>
                <w:b w:val="0"/>
                <w:i/>
                <w:color w:val="626A1A" w:themeColor="accent3" w:themeShade="80"/>
                <w:sz w:val="22"/>
                <w:szCs w:val="22"/>
              </w:rPr>
              <w:t xml:space="preserve"> </w:t>
            </w:r>
            <w:r w:rsidR="000060B0">
              <w:rPr>
                <w:rFonts w:ascii="Calibri" w:hAnsi="Calibri" w:cs="Calibri"/>
                <w:b w:val="0"/>
                <w:i/>
                <w:color w:val="626A1A" w:themeColor="accent3" w:themeShade="80"/>
                <w:sz w:val="22"/>
                <w:szCs w:val="22"/>
              </w:rPr>
              <w:t xml:space="preserve">condition of </w:t>
            </w:r>
            <w:r w:rsidR="006F38D7">
              <w:rPr>
                <w:rFonts w:ascii="Calibri" w:hAnsi="Calibri" w:cs="Calibri"/>
                <w:b w:val="0"/>
                <w:i/>
                <w:color w:val="626A1A" w:themeColor="accent3" w:themeShade="80"/>
                <w:sz w:val="22"/>
                <w:szCs w:val="22"/>
              </w:rPr>
              <w:t>finishes</w:t>
            </w:r>
            <w:r w:rsidR="00626F70">
              <w:rPr>
                <w:rFonts w:ascii="Calibri" w:hAnsi="Calibri" w:cs="Calibri"/>
                <w:b w:val="0"/>
                <w:i/>
                <w:color w:val="626A1A" w:themeColor="accent3" w:themeShade="80"/>
                <w:sz w:val="22"/>
                <w:szCs w:val="22"/>
              </w:rPr>
              <w:t>;</w:t>
            </w:r>
            <w:r w:rsidR="006F38D7">
              <w:rPr>
                <w:rFonts w:ascii="Calibri" w:hAnsi="Calibri" w:cs="Calibri"/>
                <w:b w:val="0"/>
                <w:i/>
                <w:color w:val="626A1A" w:themeColor="accent3" w:themeShade="80"/>
                <w:sz w:val="22"/>
                <w:szCs w:val="22"/>
              </w:rPr>
              <w:t xml:space="preserve"> structural movement</w:t>
            </w:r>
            <w:r w:rsidR="00626F70">
              <w:rPr>
                <w:rFonts w:ascii="Calibri" w:hAnsi="Calibri" w:cs="Calibri"/>
                <w:b w:val="0"/>
                <w:i/>
                <w:color w:val="626A1A" w:themeColor="accent3" w:themeShade="80"/>
                <w:sz w:val="22"/>
                <w:szCs w:val="22"/>
              </w:rPr>
              <w:t>;</w:t>
            </w:r>
            <w:r w:rsidR="000060B0">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n</w:t>
            </w:r>
            <w:r w:rsidR="00FE42E1" w:rsidRPr="00F62120">
              <w:rPr>
                <w:rFonts w:ascii="Calibri" w:hAnsi="Calibri" w:cs="Calibri"/>
                <w:b w:val="0"/>
                <w:i/>
                <w:color w:val="626A1A" w:themeColor="accent3" w:themeShade="80"/>
                <w:sz w:val="22"/>
                <w:szCs w:val="22"/>
              </w:rPr>
              <w:t>o</w:t>
            </w:r>
            <w:r w:rsidR="00590E77">
              <w:rPr>
                <w:rFonts w:ascii="Calibri" w:hAnsi="Calibri" w:cs="Calibri"/>
                <w:b w:val="0"/>
                <w:i/>
                <w:color w:val="626A1A" w:themeColor="accent3" w:themeShade="80"/>
                <w:sz w:val="22"/>
                <w:szCs w:val="22"/>
              </w:rPr>
              <w:t>.</w:t>
            </w:r>
            <w:r w:rsidR="00FE42E1" w:rsidRPr="00F62120">
              <w:rPr>
                <w:rFonts w:ascii="Calibri" w:hAnsi="Calibri" w:cs="Calibri"/>
                <w:b w:val="0"/>
                <w:i/>
                <w:color w:val="626A1A" w:themeColor="accent3" w:themeShade="80"/>
                <w:sz w:val="22"/>
                <w:szCs w:val="22"/>
              </w:rPr>
              <w:t xml:space="preserve"> of chimneypots</w:t>
            </w:r>
            <w:r w:rsidR="00590E77">
              <w:rPr>
                <w:rFonts w:ascii="Calibri" w:hAnsi="Calibri" w:cs="Calibri"/>
                <w:b w:val="0"/>
                <w:i/>
                <w:color w:val="626A1A" w:themeColor="accent3" w:themeShade="80"/>
                <w:sz w:val="22"/>
                <w:szCs w:val="22"/>
              </w:rPr>
              <w:t>;</w:t>
            </w:r>
            <w:r w:rsidR="00FE42E1" w:rsidRPr="00F62120">
              <w:rPr>
                <w:rFonts w:ascii="Calibri" w:hAnsi="Calibri" w:cs="Calibri"/>
                <w:b w:val="0"/>
                <w:i/>
                <w:color w:val="626A1A" w:themeColor="accent3" w:themeShade="80"/>
                <w:sz w:val="22"/>
                <w:szCs w:val="22"/>
              </w:rPr>
              <w:t xml:space="preserve"> </w:t>
            </w:r>
            <w:r w:rsidR="00590E77">
              <w:rPr>
                <w:rFonts w:ascii="Calibri" w:hAnsi="Calibri" w:cs="Calibri"/>
                <w:b w:val="0"/>
                <w:i/>
                <w:color w:val="626A1A" w:themeColor="accent3" w:themeShade="80"/>
                <w:sz w:val="22"/>
                <w:szCs w:val="22"/>
              </w:rPr>
              <w:t xml:space="preserve">approx. </w:t>
            </w:r>
            <w:r w:rsidR="00FE42E1" w:rsidRPr="00F62120">
              <w:rPr>
                <w:rFonts w:ascii="Calibri" w:hAnsi="Calibri" w:cs="Calibri"/>
                <w:b w:val="0"/>
                <w:i/>
                <w:color w:val="626A1A" w:themeColor="accent3" w:themeShade="80"/>
                <w:sz w:val="22"/>
                <w:szCs w:val="22"/>
              </w:rPr>
              <w:t>height of stack</w:t>
            </w:r>
            <w:r w:rsidR="00590E77">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are they original/</w:t>
            </w:r>
            <w:r w:rsidR="00FE42E1" w:rsidRPr="00F62120">
              <w:rPr>
                <w:rFonts w:ascii="Calibri" w:hAnsi="Calibri" w:cs="Calibri"/>
                <w:b w:val="0"/>
                <w:i/>
                <w:color w:val="626A1A" w:themeColor="accent3" w:themeShade="80"/>
                <w:sz w:val="22"/>
                <w:szCs w:val="22"/>
              </w:rPr>
              <w:t xml:space="preserve">rebuilt (evidence </w:t>
            </w:r>
            <w:r w:rsidR="00013824">
              <w:rPr>
                <w:rFonts w:ascii="Calibri" w:hAnsi="Calibri" w:cs="Calibri"/>
                <w:b w:val="0"/>
                <w:i/>
                <w:color w:val="626A1A" w:themeColor="accent3" w:themeShade="80"/>
                <w:sz w:val="22"/>
                <w:szCs w:val="22"/>
              </w:rPr>
              <w:t>for</w:t>
            </w:r>
            <w:r w:rsidR="00FE42E1" w:rsidRPr="00F62120">
              <w:rPr>
                <w:rFonts w:ascii="Calibri" w:hAnsi="Calibri" w:cs="Calibri"/>
                <w:b w:val="0"/>
                <w:i/>
                <w:color w:val="626A1A" w:themeColor="accent3" w:themeShade="80"/>
                <w:sz w:val="22"/>
                <w:szCs w:val="22"/>
              </w:rPr>
              <w:t>)</w:t>
            </w:r>
            <w:r w:rsidR="00590E77">
              <w:rPr>
                <w:rFonts w:ascii="Calibri" w:hAnsi="Calibri" w:cs="Calibri"/>
                <w:b w:val="0"/>
                <w:i/>
                <w:color w:val="626A1A" w:themeColor="accent3" w:themeShade="80"/>
                <w:sz w:val="22"/>
                <w:szCs w:val="22"/>
              </w:rPr>
              <w:t xml:space="preserve">; flashings; </w:t>
            </w:r>
            <w:r w:rsidR="007A236F">
              <w:rPr>
                <w:rFonts w:ascii="Calibri" w:hAnsi="Calibri" w:cs="Calibri"/>
                <w:b w:val="0"/>
                <w:i/>
                <w:color w:val="626A1A" w:themeColor="accent3" w:themeShade="80"/>
                <w:sz w:val="22"/>
                <w:szCs w:val="22"/>
              </w:rPr>
              <w:t>flaunching</w:t>
            </w:r>
            <w:r w:rsidR="00626F70">
              <w:rPr>
                <w:rFonts w:ascii="Calibri" w:hAnsi="Calibri" w:cs="Calibri"/>
                <w:b w:val="0"/>
                <w:i/>
                <w:color w:val="626A1A" w:themeColor="accent3" w:themeShade="80"/>
                <w:sz w:val="22"/>
                <w:szCs w:val="22"/>
              </w:rPr>
              <w:t>;</w:t>
            </w:r>
            <w:r w:rsidR="007027FC">
              <w:rPr>
                <w:rFonts w:ascii="Calibri" w:hAnsi="Calibri" w:cs="Calibri"/>
                <w:b w:val="0"/>
                <w:i/>
                <w:color w:val="626A1A" w:themeColor="accent3" w:themeShade="80"/>
                <w:sz w:val="22"/>
                <w:szCs w:val="22"/>
              </w:rPr>
              <w:t xml:space="preserve"> bird guards; spark guards; caps to pots</w:t>
            </w:r>
            <w:r w:rsidR="00FE3039">
              <w:rPr>
                <w:rFonts w:ascii="Calibri" w:hAnsi="Calibri" w:cs="Calibri"/>
                <w:b w:val="0"/>
                <w:i/>
                <w:color w:val="626A1A" w:themeColor="accent3" w:themeShade="80"/>
                <w:sz w:val="22"/>
                <w:szCs w:val="22"/>
              </w:rPr>
              <w:t>,</w:t>
            </w:r>
            <w:r w:rsidR="00590E77">
              <w:rPr>
                <w:rFonts w:ascii="Calibri" w:hAnsi="Calibri" w:cs="Calibri"/>
                <w:b w:val="0"/>
                <w:i/>
                <w:color w:val="626A1A" w:themeColor="accent3" w:themeShade="80"/>
                <w:sz w:val="22"/>
                <w:szCs w:val="22"/>
              </w:rPr>
              <w:t xml:space="preserve"> etc.  </w:t>
            </w:r>
          </w:p>
        </w:tc>
        <w:tc>
          <w:tcPr>
            <w:tcW w:w="6814" w:type="dxa"/>
          </w:tcPr>
          <w:p w14:paraId="3FD4E8D2"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65F49854" w14:textId="77777777" w:rsidR="00CE475A" w:rsidRPr="00CE475A" w:rsidRDefault="00CE475A" w:rsidP="00CE475A">
            <w:pPr>
              <w:spacing w:line="276" w:lineRule="auto"/>
              <w:rPr>
                <w:rFonts w:ascii="Calibri" w:hAnsi="Calibri" w:cs="Calibri"/>
                <w:sz w:val="24"/>
                <w:szCs w:val="24"/>
              </w:rPr>
            </w:pPr>
          </w:p>
          <w:p w14:paraId="7A214CCC" w14:textId="7384B8C3"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6EFEA592" w14:textId="321E14EE" w:rsidR="00867813" w:rsidRDefault="00867813" w:rsidP="00683B96">
            <w:pPr>
              <w:spacing w:line="276" w:lineRule="auto"/>
              <w:rPr>
                <w:rFonts w:ascii="Calibri" w:hAnsi="Calibri" w:cs="Calibri"/>
                <w:sz w:val="24"/>
                <w:szCs w:val="24"/>
              </w:rPr>
            </w:pPr>
          </w:p>
          <w:p w14:paraId="4715B7F7" w14:textId="77777777" w:rsidR="00867813" w:rsidRDefault="00867813" w:rsidP="00683B96">
            <w:pPr>
              <w:spacing w:line="276" w:lineRule="auto"/>
              <w:rPr>
                <w:rFonts w:ascii="Calibri" w:hAnsi="Calibri" w:cs="Calibri"/>
                <w:sz w:val="24"/>
                <w:szCs w:val="24"/>
              </w:rPr>
            </w:pPr>
          </w:p>
          <w:p w14:paraId="6A8C374D" w14:textId="77777777" w:rsidR="00FB7D49" w:rsidRPr="00C86287" w:rsidRDefault="00FB7D49" w:rsidP="00683B96">
            <w:pPr>
              <w:spacing w:line="276" w:lineRule="auto"/>
              <w:rPr>
                <w:rFonts w:ascii="Calibri" w:hAnsi="Calibri" w:cs="Calibri"/>
                <w:sz w:val="24"/>
                <w:szCs w:val="24"/>
              </w:rPr>
            </w:pPr>
          </w:p>
          <w:p w14:paraId="2032754B" w14:textId="3C99F39A" w:rsidR="00DC59CA" w:rsidRPr="00DC59CA" w:rsidRDefault="00DC59CA" w:rsidP="00EE0468">
            <w:pPr>
              <w:spacing w:line="276" w:lineRule="auto"/>
              <w:rPr>
                <w:rFonts w:ascii="Calibri" w:hAnsi="Calibri" w:cs="Calibri"/>
                <w:i/>
                <w:sz w:val="24"/>
                <w:szCs w:val="24"/>
              </w:rPr>
            </w:pPr>
            <w:r w:rsidRPr="00DC59CA">
              <w:rPr>
                <w:rFonts w:ascii="Calibri" w:hAnsi="Calibri" w:cs="Calibri"/>
                <w:i/>
                <w:color w:val="626A1A" w:themeColor="accent3" w:themeShade="80"/>
              </w:rPr>
              <w:t xml:space="preserve">Note: As part general remedial works to the roof, chimneys should be repointed </w:t>
            </w:r>
            <w:r w:rsidR="00764895">
              <w:rPr>
                <w:rFonts w:ascii="Calibri" w:hAnsi="Calibri" w:cs="Calibri"/>
                <w:i/>
                <w:color w:val="626A1A" w:themeColor="accent3" w:themeShade="80"/>
              </w:rPr>
              <w:t>and/</w:t>
            </w:r>
            <w:r w:rsidRPr="00DC59CA">
              <w:rPr>
                <w:rFonts w:ascii="Calibri" w:hAnsi="Calibri" w:cs="Calibri"/>
                <w:i/>
                <w:color w:val="626A1A" w:themeColor="accent3" w:themeShade="80"/>
              </w:rPr>
              <w:t>or re-plastered with traditional lime mortar</w:t>
            </w:r>
            <w:r w:rsidR="00FE3039">
              <w:rPr>
                <w:rFonts w:ascii="Calibri" w:hAnsi="Calibri" w:cs="Calibri"/>
                <w:i/>
                <w:color w:val="626A1A" w:themeColor="accent3" w:themeShade="80"/>
              </w:rPr>
              <w:t>,</w:t>
            </w:r>
            <w:r w:rsidRPr="00DC59CA">
              <w:rPr>
                <w:rFonts w:ascii="Calibri" w:hAnsi="Calibri" w:cs="Calibri"/>
                <w:i/>
                <w:color w:val="626A1A" w:themeColor="accent3" w:themeShade="80"/>
              </w:rPr>
              <w:t xml:space="preserve"> where </w:t>
            </w:r>
            <w:r w:rsidR="00683B96">
              <w:rPr>
                <w:rFonts w:ascii="Calibri" w:hAnsi="Calibri" w:cs="Calibri"/>
                <w:i/>
                <w:color w:val="626A1A" w:themeColor="accent3" w:themeShade="80"/>
              </w:rPr>
              <w:t>renders/</w:t>
            </w:r>
            <w:r w:rsidRPr="00DC59CA">
              <w:rPr>
                <w:rFonts w:ascii="Calibri" w:hAnsi="Calibri" w:cs="Calibri"/>
                <w:i/>
                <w:color w:val="626A1A" w:themeColor="accent3" w:themeShade="80"/>
              </w:rPr>
              <w:t>mortar ha</w:t>
            </w:r>
            <w:r w:rsidR="00683B96">
              <w:rPr>
                <w:rFonts w:ascii="Calibri" w:hAnsi="Calibri" w:cs="Calibri"/>
                <w:i/>
                <w:color w:val="626A1A" w:themeColor="accent3" w:themeShade="80"/>
              </w:rPr>
              <w:t>ve</w:t>
            </w:r>
            <w:r w:rsidRPr="00DC59CA">
              <w:rPr>
                <w:rFonts w:ascii="Calibri" w:hAnsi="Calibri" w:cs="Calibri"/>
                <w:i/>
                <w:color w:val="626A1A" w:themeColor="accent3" w:themeShade="80"/>
              </w:rPr>
              <w:t xml:space="preserve"> failed</w:t>
            </w:r>
            <w:r w:rsidR="00FE3039">
              <w:rPr>
                <w:rFonts w:ascii="Calibri" w:hAnsi="Calibri" w:cs="Calibri"/>
                <w:i/>
                <w:color w:val="626A1A" w:themeColor="accent3" w:themeShade="80"/>
              </w:rPr>
              <w:t>,</w:t>
            </w:r>
            <w:r w:rsidRPr="00DC59CA">
              <w:rPr>
                <w:rFonts w:ascii="Calibri" w:hAnsi="Calibri" w:cs="Calibri"/>
                <w:i/>
                <w:color w:val="626A1A" w:themeColor="accent3" w:themeShade="80"/>
              </w:rPr>
              <w:t xml:space="preserve"> and all rooted vegetation should be removed. Cracked pots should be replaced and </w:t>
            </w:r>
            <w:r w:rsidR="00EE0468">
              <w:rPr>
                <w:rFonts w:ascii="Calibri" w:hAnsi="Calibri" w:cs="Calibri"/>
                <w:i/>
                <w:color w:val="626A1A" w:themeColor="accent3" w:themeShade="80"/>
              </w:rPr>
              <w:t>bird</w:t>
            </w:r>
            <w:r w:rsidRPr="00DC59CA">
              <w:rPr>
                <w:rFonts w:ascii="Calibri" w:hAnsi="Calibri" w:cs="Calibri"/>
                <w:i/>
                <w:color w:val="626A1A" w:themeColor="accent3" w:themeShade="80"/>
              </w:rPr>
              <w:t xml:space="preserve"> guards</w:t>
            </w:r>
            <w:r w:rsidR="00FE3039">
              <w:rPr>
                <w:rFonts w:ascii="Calibri" w:hAnsi="Calibri" w:cs="Calibri"/>
                <w:i/>
                <w:color w:val="626A1A" w:themeColor="accent3" w:themeShade="80"/>
              </w:rPr>
              <w:t>,</w:t>
            </w:r>
            <w:r w:rsidRPr="00DC59CA">
              <w:rPr>
                <w:rFonts w:ascii="Calibri" w:hAnsi="Calibri" w:cs="Calibri"/>
                <w:i/>
                <w:color w:val="626A1A" w:themeColor="accent3" w:themeShade="80"/>
              </w:rPr>
              <w:t xml:space="preserve"> where in poor condition</w:t>
            </w:r>
            <w:r w:rsidR="00FE3039">
              <w:rPr>
                <w:rFonts w:ascii="Calibri" w:hAnsi="Calibri" w:cs="Calibri"/>
                <w:i/>
                <w:color w:val="626A1A" w:themeColor="accent3" w:themeShade="80"/>
              </w:rPr>
              <w:t>,</w:t>
            </w:r>
            <w:r w:rsidRPr="00DC59CA">
              <w:rPr>
                <w:rFonts w:ascii="Calibri" w:hAnsi="Calibri" w:cs="Calibri"/>
                <w:i/>
                <w:color w:val="626A1A" w:themeColor="accent3" w:themeShade="80"/>
              </w:rPr>
              <w:t xml:space="preserve"> should be replaced. Generally all flashings should be replaced as part of re-</w:t>
            </w:r>
            <w:r w:rsidR="00683B96">
              <w:rPr>
                <w:rFonts w:ascii="Calibri" w:hAnsi="Calibri" w:cs="Calibri"/>
                <w:i/>
                <w:color w:val="626A1A" w:themeColor="accent3" w:themeShade="80"/>
              </w:rPr>
              <w:t>roofing</w:t>
            </w:r>
            <w:r w:rsidRPr="00DC59CA">
              <w:rPr>
                <w:rFonts w:ascii="Calibri" w:hAnsi="Calibri" w:cs="Calibri"/>
                <w:i/>
                <w:color w:val="626A1A" w:themeColor="accent3" w:themeShade="80"/>
              </w:rPr>
              <w:t xml:space="preserve"> works.</w:t>
            </w:r>
          </w:p>
        </w:tc>
      </w:tr>
      <w:tr w:rsidR="00985ADE" w:rsidRPr="002300E9" w14:paraId="60E53095" w14:textId="77777777" w:rsidTr="00985ADE">
        <w:tc>
          <w:tcPr>
            <w:tcW w:w="3256" w:type="dxa"/>
            <w:shd w:val="clear" w:color="auto" w:fill="D9D9D9" w:themeFill="background1" w:themeFillShade="D9"/>
          </w:tcPr>
          <w:p w14:paraId="5514A562" w14:textId="77777777" w:rsidR="004479A3" w:rsidRDefault="00985ADE" w:rsidP="0033003C">
            <w:pPr>
              <w:pStyle w:val="BodyText"/>
              <w:rPr>
                <w:rFonts w:ascii="Calibri" w:hAnsi="Calibri" w:cs="Calibri"/>
                <w:b w:val="0"/>
                <w:szCs w:val="24"/>
              </w:rPr>
            </w:pPr>
            <w:r>
              <w:rPr>
                <w:rFonts w:ascii="Calibri" w:hAnsi="Calibri" w:cs="Calibri"/>
                <w:b w:val="0"/>
                <w:szCs w:val="24"/>
              </w:rPr>
              <w:t>Roof Coverings</w:t>
            </w:r>
            <w:r w:rsidR="00FE42E1">
              <w:rPr>
                <w:rFonts w:ascii="Calibri" w:hAnsi="Calibri" w:cs="Calibri"/>
                <w:b w:val="0"/>
                <w:szCs w:val="24"/>
              </w:rPr>
              <w:t xml:space="preserve"> </w:t>
            </w:r>
          </w:p>
          <w:p w14:paraId="75B282DC" w14:textId="77777777" w:rsidR="007A236F" w:rsidRPr="007A236F" w:rsidRDefault="007A236F" w:rsidP="007A236F">
            <w:pPr>
              <w:pStyle w:val="BodyText"/>
              <w:rPr>
                <w:rFonts w:ascii="Calibri" w:hAnsi="Calibri" w:cs="Calibri"/>
                <w:b w:val="0"/>
                <w:i/>
                <w:color w:val="626A1A" w:themeColor="accent3" w:themeShade="80"/>
                <w:sz w:val="22"/>
                <w:szCs w:val="22"/>
              </w:rPr>
            </w:pPr>
            <w:r w:rsidRPr="007A236F">
              <w:rPr>
                <w:rFonts w:ascii="Calibri" w:hAnsi="Calibri" w:cs="Calibri"/>
                <w:b w:val="0"/>
                <w:i/>
                <w:color w:val="626A1A" w:themeColor="accent3" w:themeShade="80"/>
                <w:sz w:val="22"/>
                <w:szCs w:val="22"/>
              </w:rPr>
              <w:t xml:space="preserve">Consider the following: </w:t>
            </w:r>
          </w:p>
          <w:p w14:paraId="60C02B62" w14:textId="72C4969A" w:rsidR="001071E7" w:rsidRPr="0026046C" w:rsidRDefault="001071E7" w:rsidP="00013824">
            <w:pPr>
              <w:pStyle w:val="BodyText"/>
              <w:jc w:val="left"/>
              <w:rPr>
                <w:rFonts w:ascii="Calibri" w:hAnsi="Calibri" w:cs="Calibri"/>
                <w:b w:val="0"/>
                <w:i/>
                <w:color w:val="626A1A" w:themeColor="accent3" w:themeShade="80"/>
                <w:sz w:val="22"/>
                <w:szCs w:val="22"/>
              </w:rPr>
            </w:pPr>
            <w:r w:rsidRPr="0026046C">
              <w:rPr>
                <w:rFonts w:ascii="Calibri" w:hAnsi="Calibri" w:cs="Calibri"/>
                <w:b w:val="0"/>
                <w:i/>
                <w:color w:val="626A1A" w:themeColor="accent3" w:themeShade="80"/>
                <w:sz w:val="22"/>
                <w:szCs w:val="22"/>
              </w:rPr>
              <w:t>F</w:t>
            </w:r>
            <w:r w:rsidR="007107B6" w:rsidRPr="0026046C">
              <w:rPr>
                <w:rFonts w:ascii="Calibri" w:hAnsi="Calibri" w:cs="Calibri"/>
                <w:b w:val="0"/>
                <w:i/>
                <w:color w:val="626A1A" w:themeColor="accent3" w:themeShade="80"/>
                <w:sz w:val="22"/>
                <w:szCs w:val="22"/>
              </w:rPr>
              <w:t>orm</w:t>
            </w:r>
            <w:r w:rsidR="00FE3039">
              <w:rPr>
                <w:rFonts w:ascii="Calibri" w:hAnsi="Calibri" w:cs="Calibri"/>
                <w:b w:val="0"/>
                <w:i/>
                <w:color w:val="626A1A" w:themeColor="accent3" w:themeShade="80"/>
                <w:sz w:val="22"/>
                <w:szCs w:val="22"/>
              </w:rPr>
              <w:t xml:space="preserve">: </w:t>
            </w:r>
            <w:r w:rsidR="007107B6" w:rsidRPr="0026046C">
              <w:rPr>
                <w:rFonts w:ascii="Calibri" w:hAnsi="Calibri" w:cs="Calibri"/>
                <w:b w:val="0"/>
                <w:i/>
                <w:color w:val="626A1A" w:themeColor="accent3" w:themeShade="80"/>
                <w:sz w:val="22"/>
                <w:szCs w:val="22"/>
              </w:rPr>
              <w:t>g</w:t>
            </w:r>
            <w:r w:rsidR="00FE3039">
              <w:rPr>
                <w:rFonts w:ascii="Calibri" w:hAnsi="Calibri" w:cs="Calibri"/>
                <w:b w:val="0"/>
                <w:i/>
                <w:color w:val="626A1A" w:themeColor="accent3" w:themeShade="80"/>
                <w:sz w:val="22"/>
                <w:szCs w:val="22"/>
              </w:rPr>
              <w:t>abled, hipped, half-</w:t>
            </w:r>
            <w:r w:rsidRPr="0026046C">
              <w:rPr>
                <w:rFonts w:ascii="Calibri" w:hAnsi="Calibri" w:cs="Calibri"/>
                <w:b w:val="0"/>
                <w:i/>
                <w:color w:val="626A1A" w:themeColor="accent3" w:themeShade="80"/>
                <w:sz w:val="22"/>
                <w:szCs w:val="22"/>
              </w:rPr>
              <w:t>hipped</w:t>
            </w:r>
            <w:r w:rsidR="00FE3039">
              <w:rPr>
                <w:rFonts w:ascii="Calibri" w:hAnsi="Calibri" w:cs="Calibri"/>
                <w:b w:val="0"/>
                <w:i/>
                <w:color w:val="626A1A" w:themeColor="accent3" w:themeShade="80"/>
                <w:sz w:val="22"/>
                <w:szCs w:val="22"/>
              </w:rPr>
              <w:t>,</w:t>
            </w:r>
            <w:r w:rsidRPr="0026046C">
              <w:rPr>
                <w:rFonts w:ascii="Calibri" w:hAnsi="Calibri" w:cs="Calibri"/>
                <w:b w:val="0"/>
                <w:i/>
                <w:color w:val="626A1A" w:themeColor="accent3" w:themeShade="80"/>
                <w:sz w:val="22"/>
                <w:szCs w:val="22"/>
              </w:rPr>
              <w:t xml:space="preserve"> etc.</w:t>
            </w:r>
          </w:p>
          <w:p w14:paraId="5C8B4294" w14:textId="275589A1" w:rsidR="00EF4BAC" w:rsidRDefault="001071E7" w:rsidP="00013824">
            <w:pPr>
              <w:pStyle w:val="BodyText"/>
              <w:jc w:val="left"/>
              <w:rPr>
                <w:rFonts w:ascii="Calibri" w:hAnsi="Calibri" w:cs="Calibri"/>
                <w:b w:val="0"/>
                <w:i/>
                <w:color w:val="626A1A" w:themeColor="accent3" w:themeShade="80"/>
                <w:sz w:val="22"/>
                <w:szCs w:val="22"/>
              </w:rPr>
            </w:pPr>
            <w:r w:rsidRPr="0026046C">
              <w:rPr>
                <w:rFonts w:ascii="Calibri" w:hAnsi="Calibri" w:cs="Calibri"/>
                <w:b w:val="0"/>
                <w:i/>
                <w:color w:val="626A1A" w:themeColor="accent3" w:themeShade="80"/>
                <w:sz w:val="22"/>
                <w:szCs w:val="22"/>
              </w:rPr>
              <w:t>M</w:t>
            </w:r>
            <w:r w:rsidR="007107B6" w:rsidRPr="0026046C">
              <w:rPr>
                <w:rFonts w:ascii="Calibri" w:hAnsi="Calibri" w:cs="Calibri"/>
                <w:b w:val="0"/>
                <w:i/>
                <w:color w:val="626A1A" w:themeColor="accent3" w:themeShade="80"/>
                <w:sz w:val="22"/>
                <w:szCs w:val="22"/>
              </w:rPr>
              <w:t>aterials</w:t>
            </w:r>
            <w:r w:rsidR="00FE3039">
              <w:rPr>
                <w:rFonts w:ascii="Calibri" w:hAnsi="Calibri" w:cs="Calibri"/>
                <w:b w:val="0"/>
                <w:i/>
                <w:color w:val="626A1A" w:themeColor="accent3" w:themeShade="80"/>
                <w:sz w:val="22"/>
                <w:szCs w:val="22"/>
              </w:rPr>
              <w:t xml:space="preserve">: </w:t>
            </w:r>
            <w:r w:rsidR="00FE42E1" w:rsidRPr="007A236F">
              <w:rPr>
                <w:rFonts w:ascii="Calibri" w:hAnsi="Calibri" w:cs="Calibri"/>
                <w:b w:val="0"/>
                <w:i/>
                <w:color w:val="626A1A" w:themeColor="accent3" w:themeShade="80"/>
                <w:sz w:val="22"/>
                <w:szCs w:val="22"/>
              </w:rPr>
              <w:t>slate</w:t>
            </w:r>
            <w:r w:rsidR="00590E77" w:rsidRPr="007A236F">
              <w:rPr>
                <w:rFonts w:ascii="Calibri" w:hAnsi="Calibri" w:cs="Calibri"/>
                <w:b w:val="0"/>
                <w:i/>
                <w:color w:val="626A1A" w:themeColor="accent3" w:themeShade="80"/>
                <w:sz w:val="22"/>
                <w:szCs w:val="22"/>
              </w:rPr>
              <w:t xml:space="preserve"> (native or imported)</w:t>
            </w:r>
            <w:r w:rsidR="00FE42E1" w:rsidRPr="007A236F">
              <w:rPr>
                <w:rFonts w:ascii="Calibri" w:hAnsi="Calibri" w:cs="Calibri"/>
                <w:b w:val="0"/>
                <w:i/>
                <w:color w:val="626A1A" w:themeColor="accent3" w:themeShade="80"/>
                <w:sz w:val="22"/>
                <w:szCs w:val="22"/>
              </w:rPr>
              <w:t xml:space="preserve">, </w:t>
            </w:r>
            <w:r w:rsidR="0033003C" w:rsidRPr="007A236F">
              <w:rPr>
                <w:rFonts w:ascii="Calibri" w:hAnsi="Calibri" w:cs="Calibri"/>
                <w:b w:val="0"/>
                <w:i/>
                <w:color w:val="626A1A" w:themeColor="accent3" w:themeShade="80"/>
                <w:sz w:val="22"/>
                <w:szCs w:val="22"/>
              </w:rPr>
              <w:t>stone</w:t>
            </w:r>
            <w:r w:rsidR="00FE3039">
              <w:rPr>
                <w:rFonts w:ascii="Calibri" w:hAnsi="Calibri" w:cs="Calibri"/>
                <w:b w:val="0"/>
                <w:i/>
                <w:color w:val="626A1A" w:themeColor="accent3" w:themeShade="80"/>
                <w:sz w:val="22"/>
                <w:szCs w:val="22"/>
              </w:rPr>
              <w:t xml:space="preserve">, </w:t>
            </w:r>
            <w:r w:rsidR="00FE42E1" w:rsidRPr="007A236F">
              <w:rPr>
                <w:rFonts w:ascii="Calibri" w:hAnsi="Calibri" w:cs="Calibri"/>
                <w:b w:val="0"/>
                <w:i/>
                <w:color w:val="626A1A" w:themeColor="accent3" w:themeShade="80"/>
                <w:sz w:val="22"/>
                <w:szCs w:val="22"/>
              </w:rPr>
              <w:t>thatch</w:t>
            </w:r>
            <w:r w:rsidR="00626F70">
              <w:rPr>
                <w:rFonts w:ascii="Calibri" w:hAnsi="Calibri" w:cs="Calibri"/>
                <w:b w:val="0"/>
                <w:i/>
                <w:color w:val="626A1A" w:themeColor="accent3" w:themeShade="80"/>
                <w:sz w:val="22"/>
                <w:szCs w:val="22"/>
              </w:rPr>
              <w:t>, corrugated iron, corrugated asbestos, tile, etc.</w:t>
            </w:r>
          </w:p>
          <w:p w14:paraId="10C86EB6" w14:textId="1E2DE4AC" w:rsidR="00EF4BAC" w:rsidRDefault="00EF4BAC" w:rsidP="00EF4BAC">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Slate/Stone</w:t>
            </w:r>
            <w:r w:rsidR="00FE3039">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 xml:space="preserve">consider geology and where material sourced, presence of diminishing courses and random sizes. </w:t>
            </w:r>
            <w:r w:rsidR="001071E7">
              <w:rPr>
                <w:rFonts w:ascii="Calibri" w:hAnsi="Calibri" w:cs="Calibri"/>
                <w:b w:val="0"/>
                <w:i/>
                <w:color w:val="626A1A" w:themeColor="accent3" w:themeShade="80"/>
                <w:sz w:val="22"/>
                <w:szCs w:val="22"/>
              </w:rPr>
              <w:t>P</w:t>
            </w:r>
            <w:r w:rsidR="00FE3039">
              <w:rPr>
                <w:rFonts w:ascii="Calibri" w:hAnsi="Calibri" w:cs="Calibri"/>
                <w:b w:val="0"/>
                <w:i/>
                <w:color w:val="626A1A" w:themeColor="accent3" w:themeShade="80"/>
                <w:sz w:val="22"/>
                <w:szCs w:val="22"/>
              </w:rPr>
              <w:t xml:space="preserve">resence of dormers, </w:t>
            </w:r>
            <w:r w:rsidR="001071E7" w:rsidRPr="007A236F">
              <w:rPr>
                <w:rFonts w:ascii="Calibri" w:hAnsi="Calibri" w:cs="Calibri"/>
                <w:b w:val="0"/>
                <w:i/>
                <w:color w:val="626A1A" w:themeColor="accent3" w:themeShade="80"/>
                <w:sz w:val="22"/>
                <w:szCs w:val="22"/>
              </w:rPr>
              <w:t>roof lights</w:t>
            </w:r>
            <w:r w:rsidR="00FE3039">
              <w:rPr>
                <w:rFonts w:ascii="Calibri" w:hAnsi="Calibri" w:cs="Calibri"/>
                <w:b w:val="0"/>
                <w:i/>
                <w:color w:val="626A1A" w:themeColor="accent3" w:themeShade="80"/>
                <w:sz w:val="22"/>
                <w:szCs w:val="22"/>
              </w:rPr>
              <w:t>, etc.</w:t>
            </w:r>
            <w:r w:rsidR="001071E7" w:rsidRPr="007A236F">
              <w:rPr>
                <w:rFonts w:ascii="Calibri" w:hAnsi="Calibri" w:cs="Calibri"/>
                <w:b w:val="0"/>
                <w:i/>
                <w:color w:val="626A1A" w:themeColor="accent3" w:themeShade="80"/>
                <w:sz w:val="22"/>
                <w:szCs w:val="22"/>
              </w:rPr>
              <w:t>; treatment of ridges, hips, eaves, barges etc.</w:t>
            </w:r>
          </w:p>
          <w:p w14:paraId="7D1DA97E" w14:textId="77777777" w:rsidR="00626F70" w:rsidRDefault="00EF4BAC" w:rsidP="00EF4BAC">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Thatch: N</w:t>
            </w:r>
            <w:r w:rsidR="00013824">
              <w:rPr>
                <w:rFonts w:ascii="Calibri" w:hAnsi="Calibri" w:cs="Calibri"/>
                <w:b w:val="0"/>
                <w:i/>
                <w:color w:val="626A1A" w:themeColor="accent3" w:themeShade="80"/>
                <w:sz w:val="22"/>
                <w:szCs w:val="22"/>
              </w:rPr>
              <w:t xml:space="preserve">ote the material </w:t>
            </w:r>
            <w:r>
              <w:rPr>
                <w:rFonts w:ascii="Calibri" w:hAnsi="Calibri" w:cs="Calibri"/>
                <w:b w:val="0"/>
                <w:i/>
                <w:color w:val="626A1A" w:themeColor="accent3" w:themeShade="80"/>
                <w:sz w:val="22"/>
                <w:szCs w:val="22"/>
              </w:rPr>
              <w:t>(wheat, oat, rye, reed, flax, rushes, sea grasses</w:t>
            </w:r>
            <w:r w:rsidR="00FE3039">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etc.); </w:t>
            </w:r>
            <w:r w:rsidR="00013824">
              <w:rPr>
                <w:rFonts w:ascii="Calibri" w:hAnsi="Calibri" w:cs="Calibri"/>
                <w:b w:val="0"/>
                <w:i/>
                <w:color w:val="626A1A" w:themeColor="accent3" w:themeShade="80"/>
                <w:sz w:val="22"/>
                <w:szCs w:val="22"/>
              </w:rPr>
              <w:t xml:space="preserve">technique </w:t>
            </w:r>
            <w:r>
              <w:rPr>
                <w:rFonts w:ascii="Calibri" w:hAnsi="Calibri" w:cs="Calibri"/>
                <w:b w:val="0"/>
                <w:i/>
                <w:color w:val="626A1A" w:themeColor="accent3" w:themeShade="80"/>
                <w:sz w:val="22"/>
                <w:szCs w:val="22"/>
              </w:rPr>
              <w:t>(scalloped, thrust, roped</w:t>
            </w:r>
            <w:r w:rsidR="00FE3039">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etc.) fixings (such as scollops, rope etc.); </w:t>
            </w:r>
            <w:r w:rsidR="00013824">
              <w:rPr>
                <w:rFonts w:ascii="Calibri" w:hAnsi="Calibri" w:cs="Calibri"/>
                <w:b w:val="0"/>
                <w:i/>
                <w:color w:val="626A1A" w:themeColor="accent3" w:themeShade="80"/>
                <w:sz w:val="22"/>
                <w:szCs w:val="22"/>
              </w:rPr>
              <w:t xml:space="preserve">presence of scraw / sod under thatch / </w:t>
            </w:r>
            <w:r w:rsidR="00590E77" w:rsidRPr="007A236F">
              <w:rPr>
                <w:rFonts w:ascii="Calibri" w:hAnsi="Calibri" w:cs="Calibri"/>
                <w:b w:val="0"/>
                <w:i/>
                <w:color w:val="626A1A" w:themeColor="accent3" w:themeShade="80"/>
                <w:sz w:val="22"/>
                <w:szCs w:val="22"/>
              </w:rPr>
              <w:t>tin over thatch or</w:t>
            </w:r>
            <w:r w:rsidR="00FE42E1" w:rsidRPr="007A236F">
              <w:rPr>
                <w:rFonts w:ascii="Calibri" w:hAnsi="Calibri" w:cs="Calibri"/>
                <w:b w:val="0"/>
                <w:i/>
                <w:color w:val="626A1A" w:themeColor="accent3" w:themeShade="80"/>
                <w:sz w:val="22"/>
                <w:szCs w:val="22"/>
              </w:rPr>
              <w:t xml:space="preserve"> combination</w:t>
            </w:r>
            <w:r>
              <w:rPr>
                <w:rFonts w:ascii="Calibri" w:hAnsi="Calibri" w:cs="Calibri"/>
                <w:b w:val="0"/>
                <w:i/>
                <w:color w:val="626A1A" w:themeColor="accent3" w:themeShade="80"/>
                <w:sz w:val="22"/>
                <w:szCs w:val="22"/>
              </w:rPr>
              <w:t xml:space="preserve"> of. </w:t>
            </w:r>
          </w:p>
          <w:p w14:paraId="3415C936" w14:textId="0AB92DC6" w:rsidR="00985ADE" w:rsidRPr="00EF4BAC" w:rsidRDefault="001071E7" w:rsidP="00EF4BAC">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P</w:t>
            </w:r>
            <w:r w:rsidRPr="007A236F">
              <w:rPr>
                <w:rFonts w:ascii="Calibri" w:hAnsi="Calibri" w:cs="Calibri"/>
                <w:b w:val="0"/>
                <w:i/>
                <w:color w:val="626A1A" w:themeColor="accent3" w:themeShade="80"/>
                <w:sz w:val="22"/>
                <w:szCs w:val="22"/>
              </w:rPr>
              <w:t>resence of dormers / roof lights; treatment of ridges, hips, eaves, barges</w:t>
            </w:r>
            <w:r w:rsidR="00FE3039">
              <w:rPr>
                <w:rFonts w:ascii="Calibri" w:hAnsi="Calibri" w:cs="Calibri"/>
                <w:b w:val="0"/>
                <w:i/>
                <w:color w:val="626A1A" w:themeColor="accent3" w:themeShade="80"/>
                <w:sz w:val="22"/>
                <w:szCs w:val="22"/>
              </w:rPr>
              <w:t>,</w:t>
            </w:r>
            <w:r w:rsidRPr="007A236F">
              <w:rPr>
                <w:rFonts w:ascii="Calibri" w:hAnsi="Calibri" w:cs="Calibri"/>
                <w:b w:val="0"/>
                <w:i/>
                <w:color w:val="626A1A" w:themeColor="accent3" w:themeShade="80"/>
                <w:sz w:val="22"/>
                <w:szCs w:val="22"/>
              </w:rPr>
              <w:t xml:space="preserve"> etc.</w:t>
            </w:r>
          </w:p>
        </w:tc>
        <w:tc>
          <w:tcPr>
            <w:tcW w:w="6814" w:type="dxa"/>
          </w:tcPr>
          <w:p w14:paraId="6720A6F1"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6AB1647C" w14:textId="77777777" w:rsidR="00CE475A" w:rsidRPr="00CE475A" w:rsidRDefault="00CE475A" w:rsidP="00CE475A">
            <w:pPr>
              <w:spacing w:line="276" w:lineRule="auto"/>
              <w:rPr>
                <w:rFonts w:ascii="Calibri" w:hAnsi="Calibri" w:cs="Calibri"/>
                <w:sz w:val="24"/>
                <w:szCs w:val="24"/>
              </w:rPr>
            </w:pPr>
          </w:p>
          <w:p w14:paraId="42D4E380" w14:textId="3268C955" w:rsidR="00985ADE"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7C2878E4" w14:textId="77777777" w:rsidR="00FB7D49" w:rsidRDefault="00FB7D49" w:rsidP="00FA6CF0">
            <w:pPr>
              <w:spacing w:line="276" w:lineRule="auto"/>
              <w:rPr>
                <w:rFonts w:ascii="Calibri" w:hAnsi="Calibri" w:cs="Calibri"/>
                <w:sz w:val="24"/>
                <w:szCs w:val="24"/>
              </w:rPr>
            </w:pPr>
          </w:p>
          <w:p w14:paraId="37B2C966" w14:textId="77777777" w:rsidR="00FB7D49" w:rsidRPr="002300E9" w:rsidRDefault="00FB7D49" w:rsidP="00FA6CF0">
            <w:pPr>
              <w:spacing w:line="276" w:lineRule="auto"/>
              <w:rPr>
                <w:rFonts w:ascii="Calibri" w:hAnsi="Calibri" w:cs="Calibri"/>
                <w:sz w:val="24"/>
                <w:szCs w:val="24"/>
              </w:rPr>
            </w:pPr>
          </w:p>
        </w:tc>
      </w:tr>
      <w:tr w:rsidR="00985ADE" w:rsidRPr="002300E9" w14:paraId="6BCA6127" w14:textId="77777777" w:rsidTr="00985ADE">
        <w:tc>
          <w:tcPr>
            <w:tcW w:w="3256" w:type="dxa"/>
            <w:shd w:val="clear" w:color="auto" w:fill="D9D9D9" w:themeFill="background1" w:themeFillShade="D9"/>
          </w:tcPr>
          <w:p w14:paraId="5385BEDC" w14:textId="5A61374F" w:rsidR="00985ADE" w:rsidRPr="002300E9" w:rsidRDefault="00985ADE" w:rsidP="007A236F">
            <w:pPr>
              <w:pStyle w:val="BodyText"/>
              <w:jc w:val="left"/>
              <w:rPr>
                <w:rFonts w:ascii="Calibri" w:hAnsi="Calibri" w:cs="Calibri"/>
                <w:szCs w:val="24"/>
              </w:rPr>
            </w:pPr>
            <w:r>
              <w:rPr>
                <w:rFonts w:ascii="Calibri" w:hAnsi="Calibri" w:cs="Calibri"/>
                <w:b w:val="0"/>
                <w:szCs w:val="24"/>
              </w:rPr>
              <w:t>Rainwater pipes and Gutters</w:t>
            </w:r>
            <w:r w:rsidR="00FE42E1">
              <w:rPr>
                <w:rFonts w:ascii="Calibri" w:hAnsi="Calibri" w:cs="Calibri"/>
                <w:b w:val="0"/>
                <w:szCs w:val="24"/>
              </w:rPr>
              <w:t xml:space="preserve"> </w:t>
            </w:r>
            <w:r w:rsidR="00590E77" w:rsidRPr="00590E77">
              <w:rPr>
                <w:rFonts w:ascii="Calibri" w:hAnsi="Calibri" w:cs="Calibri"/>
                <w:b w:val="0"/>
                <w:i/>
                <w:color w:val="626A1A" w:themeColor="accent3" w:themeShade="80"/>
                <w:sz w:val="22"/>
                <w:szCs w:val="22"/>
              </w:rPr>
              <w:t xml:space="preserve">Consider the following: materials (cast-iron, </w:t>
            </w:r>
            <w:r w:rsidR="00FE3039">
              <w:rPr>
                <w:rFonts w:ascii="Calibri" w:hAnsi="Calibri" w:cs="Calibri"/>
                <w:b w:val="0"/>
                <w:i/>
                <w:color w:val="626A1A" w:themeColor="accent3" w:themeShade="80"/>
                <w:sz w:val="22"/>
                <w:szCs w:val="22"/>
              </w:rPr>
              <w:t xml:space="preserve">mild steel, </w:t>
            </w:r>
            <w:r w:rsidR="00590E77" w:rsidRPr="00590E77">
              <w:rPr>
                <w:rFonts w:ascii="Calibri" w:hAnsi="Calibri" w:cs="Calibri"/>
                <w:b w:val="0"/>
                <w:i/>
                <w:color w:val="626A1A" w:themeColor="accent3" w:themeShade="80"/>
                <w:sz w:val="22"/>
                <w:szCs w:val="22"/>
              </w:rPr>
              <w:t>aluminium,</w:t>
            </w:r>
            <w:r w:rsidR="00590E77">
              <w:rPr>
                <w:rFonts w:ascii="Calibri" w:hAnsi="Calibri" w:cs="Calibri"/>
                <w:b w:val="0"/>
                <w:i/>
                <w:color w:val="626A1A" w:themeColor="accent3" w:themeShade="80"/>
                <w:sz w:val="22"/>
                <w:szCs w:val="22"/>
              </w:rPr>
              <w:t xml:space="preserve"> </w:t>
            </w:r>
            <w:r w:rsidR="00FE42E1" w:rsidRPr="00590E77">
              <w:rPr>
                <w:rFonts w:ascii="Calibri" w:hAnsi="Calibri" w:cs="Calibri"/>
                <w:b w:val="0"/>
                <w:i/>
                <w:color w:val="626A1A" w:themeColor="accent3" w:themeShade="80"/>
                <w:sz w:val="22"/>
                <w:szCs w:val="22"/>
              </w:rPr>
              <w:t>u</w:t>
            </w:r>
            <w:r w:rsidR="00590E77" w:rsidRPr="00590E77">
              <w:rPr>
                <w:rFonts w:ascii="Calibri" w:hAnsi="Calibri" w:cs="Calibri"/>
                <w:b w:val="0"/>
                <w:i/>
                <w:color w:val="626A1A" w:themeColor="accent3" w:themeShade="80"/>
                <w:sz w:val="22"/>
                <w:szCs w:val="22"/>
              </w:rPr>
              <w:t>PVC etc</w:t>
            </w:r>
            <w:r w:rsidR="00590E77">
              <w:rPr>
                <w:rFonts w:ascii="Calibri" w:hAnsi="Calibri" w:cs="Calibri"/>
                <w:b w:val="0"/>
                <w:i/>
                <w:color w:val="626A1A" w:themeColor="accent3" w:themeShade="80"/>
                <w:sz w:val="22"/>
                <w:szCs w:val="22"/>
              </w:rPr>
              <w:t>.</w:t>
            </w:r>
            <w:r w:rsidR="00590E77" w:rsidRPr="00590E77">
              <w:rPr>
                <w:rFonts w:ascii="Calibri" w:hAnsi="Calibri" w:cs="Calibri"/>
                <w:b w:val="0"/>
                <w:i/>
                <w:color w:val="626A1A" w:themeColor="accent3" w:themeShade="80"/>
                <w:sz w:val="22"/>
                <w:szCs w:val="22"/>
              </w:rPr>
              <w:t xml:space="preserve">); profile of gutter; </w:t>
            </w:r>
            <w:r w:rsidR="00FE42E1" w:rsidRPr="00590E77">
              <w:rPr>
                <w:rFonts w:ascii="Calibri" w:hAnsi="Calibri" w:cs="Calibri"/>
                <w:b w:val="0"/>
                <w:i/>
                <w:color w:val="626A1A" w:themeColor="accent3" w:themeShade="80"/>
                <w:sz w:val="22"/>
                <w:szCs w:val="22"/>
              </w:rPr>
              <w:t>complete or incomplete</w:t>
            </w:r>
            <w:r w:rsidR="000060B0">
              <w:rPr>
                <w:rFonts w:ascii="Calibri" w:hAnsi="Calibri" w:cs="Calibri"/>
                <w:b w:val="0"/>
                <w:i/>
                <w:color w:val="626A1A" w:themeColor="accent3" w:themeShade="80"/>
                <w:sz w:val="22"/>
                <w:szCs w:val="22"/>
              </w:rPr>
              <w:t xml:space="preserve"> system</w:t>
            </w:r>
            <w:r w:rsidR="00590E77" w:rsidRPr="00590E77">
              <w:rPr>
                <w:rFonts w:ascii="Calibri" w:hAnsi="Calibri" w:cs="Calibri"/>
                <w:b w:val="0"/>
                <w:i/>
                <w:color w:val="626A1A" w:themeColor="accent3" w:themeShade="80"/>
                <w:sz w:val="22"/>
                <w:szCs w:val="22"/>
              </w:rPr>
              <w:t xml:space="preserve">; </w:t>
            </w:r>
            <w:r w:rsidR="00626F70">
              <w:rPr>
                <w:rFonts w:ascii="Calibri" w:hAnsi="Calibri" w:cs="Calibri"/>
                <w:b w:val="0"/>
                <w:i/>
                <w:color w:val="626A1A" w:themeColor="accent3" w:themeShade="80"/>
                <w:sz w:val="22"/>
                <w:szCs w:val="22"/>
              </w:rPr>
              <w:t>n</w:t>
            </w:r>
            <w:r w:rsidR="00590E77" w:rsidRPr="00590E77">
              <w:rPr>
                <w:rFonts w:ascii="Calibri" w:hAnsi="Calibri" w:cs="Calibri"/>
                <w:b w:val="0"/>
                <w:i/>
                <w:color w:val="626A1A" w:themeColor="accent3" w:themeShade="80"/>
                <w:sz w:val="22"/>
                <w:szCs w:val="22"/>
              </w:rPr>
              <w:t xml:space="preserve">o. </w:t>
            </w:r>
            <w:r w:rsidR="00FE42E1" w:rsidRPr="00590E77">
              <w:rPr>
                <w:rFonts w:ascii="Calibri" w:hAnsi="Calibri" w:cs="Calibri"/>
                <w:b w:val="0"/>
                <w:i/>
                <w:color w:val="626A1A" w:themeColor="accent3" w:themeShade="80"/>
                <w:sz w:val="22"/>
                <w:szCs w:val="22"/>
              </w:rPr>
              <w:t>of downpipes</w:t>
            </w:r>
            <w:r w:rsidR="000060B0">
              <w:rPr>
                <w:rFonts w:ascii="Calibri" w:hAnsi="Calibri" w:cs="Calibri"/>
                <w:b w:val="0"/>
                <w:i/>
                <w:color w:val="626A1A" w:themeColor="accent3" w:themeShade="80"/>
                <w:sz w:val="22"/>
                <w:szCs w:val="22"/>
              </w:rPr>
              <w:t>, pr</w:t>
            </w:r>
            <w:r w:rsidR="007107B6">
              <w:rPr>
                <w:rFonts w:ascii="Calibri" w:hAnsi="Calibri" w:cs="Calibri"/>
                <w:b w:val="0"/>
                <w:i/>
                <w:color w:val="626A1A" w:themeColor="accent3" w:themeShade="80"/>
                <w:sz w:val="22"/>
                <w:szCs w:val="22"/>
              </w:rPr>
              <w:t>ovision</w:t>
            </w:r>
            <w:r w:rsidR="000060B0">
              <w:rPr>
                <w:rFonts w:ascii="Calibri" w:hAnsi="Calibri" w:cs="Calibri"/>
                <w:b w:val="0"/>
                <w:i/>
                <w:color w:val="626A1A" w:themeColor="accent3" w:themeShade="80"/>
                <w:sz w:val="22"/>
                <w:szCs w:val="22"/>
              </w:rPr>
              <w:t xml:space="preserve"> of gullies</w:t>
            </w:r>
            <w:r w:rsidR="00590E77" w:rsidRPr="00590E77">
              <w:rPr>
                <w:rFonts w:ascii="Calibri" w:hAnsi="Calibri" w:cs="Calibri"/>
                <w:b w:val="0"/>
                <w:i/>
                <w:color w:val="626A1A" w:themeColor="accent3" w:themeShade="80"/>
                <w:sz w:val="22"/>
                <w:szCs w:val="22"/>
              </w:rPr>
              <w:t xml:space="preserve"> etc.</w:t>
            </w:r>
          </w:p>
        </w:tc>
        <w:tc>
          <w:tcPr>
            <w:tcW w:w="6814" w:type="dxa"/>
          </w:tcPr>
          <w:p w14:paraId="3395DC1B"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1729C7FC" w14:textId="77777777" w:rsidR="00CE475A" w:rsidRPr="00CE475A" w:rsidRDefault="00CE475A" w:rsidP="00CE475A">
            <w:pPr>
              <w:spacing w:line="276" w:lineRule="auto"/>
              <w:rPr>
                <w:rFonts w:ascii="Calibri" w:hAnsi="Calibri" w:cs="Calibri"/>
                <w:sz w:val="24"/>
                <w:szCs w:val="24"/>
              </w:rPr>
            </w:pPr>
          </w:p>
          <w:p w14:paraId="4CF7EBFE" w14:textId="38E9CFA9"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5E254298" w14:textId="77777777" w:rsidR="00FB7D49" w:rsidRPr="00C86287" w:rsidRDefault="00FB7D49" w:rsidP="00FA6CF0">
            <w:pPr>
              <w:spacing w:line="276" w:lineRule="auto"/>
              <w:rPr>
                <w:rFonts w:ascii="Calibri" w:hAnsi="Calibri" w:cs="Calibri"/>
                <w:sz w:val="24"/>
                <w:szCs w:val="24"/>
              </w:rPr>
            </w:pPr>
          </w:p>
          <w:p w14:paraId="56789A75" w14:textId="6F26B704" w:rsidR="00493D4A" w:rsidRPr="00DC59CA" w:rsidRDefault="00493D4A" w:rsidP="00FA6CF0">
            <w:pPr>
              <w:spacing w:line="276" w:lineRule="auto"/>
              <w:rPr>
                <w:rFonts w:ascii="Calibri" w:hAnsi="Calibri" w:cs="Calibri"/>
                <w:i/>
                <w:sz w:val="24"/>
                <w:szCs w:val="24"/>
              </w:rPr>
            </w:pPr>
            <w:r w:rsidRPr="00DC59CA">
              <w:rPr>
                <w:rFonts w:ascii="Calibri" w:hAnsi="Calibri" w:cs="Calibri"/>
                <w:i/>
                <w:color w:val="626A1A" w:themeColor="accent3" w:themeShade="80"/>
              </w:rPr>
              <w:t>Note: Unless it is raining at the time of the inspection</w:t>
            </w:r>
            <w:r w:rsidR="00FE3039">
              <w:rPr>
                <w:rFonts w:ascii="Calibri" w:hAnsi="Calibri" w:cs="Calibri"/>
                <w:i/>
                <w:color w:val="626A1A" w:themeColor="accent3" w:themeShade="80"/>
              </w:rPr>
              <w:t>,</w:t>
            </w:r>
            <w:r w:rsidRPr="00DC59CA">
              <w:rPr>
                <w:rFonts w:ascii="Calibri" w:hAnsi="Calibri" w:cs="Calibri"/>
                <w:i/>
                <w:color w:val="626A1A" w:themeColor="accent3" w:themeShade="80"/>
              </w:rPr>
              <w:t xml:space="preserve"> it is generally not possible to state whether the gutters and pipework are watertight. All gutters should be cleared at least once a year and preferably twice a year to ensure they can run clear without obstructions.</w:t>
            </w:r>
          </w:p>
        </w:tc>
      </w:tr>
      <w:tr w:rsidR="00985ADE" w:rsidRPr="002300E9" w14:paraId="2AA705DD" w14:textId="77777777" w:rsidTr="00985ADE">
        <w:tc>
          <w:tcPr>
            <w:tcW w:w="3256" w:type="dxa"/>
            <w:shd w:val="clear" w:color="auto" w:fill="D9D9D9" w:themeFill="background1" w:themeFillShade="D9"/>
          </w:tcPr>
          <w:p w14:paraId="4DFE0F86" w14:textId="77777777" w:rsidR="00016AAE" w:rsidRDefault="00985ADE" w:rsidP="004479A3">
            <w:pPr>
              <w:pStyle w:val="BodyText"/>
              <w:rPr>
                <w:rFonts w:ascii="Calibri" w:hAnsi="Calibri" w:cs="Calibri"/>
                <w:b w:val="0"/>
                <w:szCs w:val="24"/>
              </w:rPr>
            </w:pPr>
            <w:r>
              <w:rPr>
                <w:rFonts w:ascii="Calibri" w:hAnsi="Calibri" w:cs="Calibri"/>
                <w:b w:val="0"/>
                <w:szCs w:val="24"/>
              </w:rPr>
              <w:t>Main walls</w:t>
            </w:r>
            <w:r w:rsidR="00FE42E1">
              <w:rPr>
                <w:rFonts w:ascii="Calibri" w:hAnsi="Calibri" w:cs="Calibri"/>
                <w:b w:val="0"/>
                <w:szCs w:val="24"/>
              </w:rPr>
              <w:t xml:space="preserve"> </w:t>
            </w:r>
          </w:p>
          <w:p w14:paraId="61FB01A0" w14:textId="77777777" w:rsidR="001A32D0" w:rsidRPr="00016AAE" w:rsidRDefault="001A32D0" w:rsidP="001A32D0">
            <w:pPr>
              <w:pStyle w:val="BodyText"/>
              <w:rPr>
                <w:rFonts w:ascii="Calibri" w:hAnsi="Calibri" w:cs="Calibri"/>
                <w:b w:val="0"/>
                <w:i/>
                <w:color w:val="626A1A" w:themeColor="accent3" w:themeShade="80"/>
                <w:sz w:val="22"/>
                <w:szCs w:val="22"/>
              </w:rPr>
            </w:pPr>
            <w:r w:rsidRPr="00016AAE">
              <w:rPr>
                <w:rFonts w:ascii="Calibri" w:hAnsi="Calibri" w:cs="Calibri"/>
                <w:b w:val="0"/>
                <w:i/>
                <w:color w:val="626A1A" w:themeColor="accent3" w:themeShade="80"/>
                <w:sz w:val="22"/>
                <w:szCs w:val="22"/>
              </w:rPr>
              <w:t>Consider</w:t>
            </w:r>
            <w:r>
              <w:rPr>
                <w:rFonts w:ascii="Calibri" w:hAnsi="Calibri" w:cs="Calibri"/>
                <w:b w:val="0"/>
                <w:i/>
                <w:color w:val="626A1A" w:themeColor="accent3" w:themeShade="80"/>
                <w:sz w:val="22"/>
                <w:szCs w:val="22"/>
              </w:rPr>
              <w:t xml:space="preserve"> the following</w:t>
            </w:r>
            <w:r w:rsidRPr="00016AAE">
              <w:rPr>
                <w:rFonts w:ascii="Calibri" w:hAnsi="Calibri" w:cs="Calibri"/>
                <w:b w:val="0"/>
                <w:i/>
                <w:color w:val="626A1A" w:themeColor="accent3" w:themeShade="80"/>
                <w:sz w:val="22"/>
                <w:szCs w:val="22"/>
              </w:rPr>
              <w:t>:</w:t>
            </w:r>
          </w:p>
          <w:p w14:paraId="03F92A91" w14:textId="211AA19F" w:rsidR="00FE3039" w:rsidRDefault="001A32D0" w:rsidP="00FE3039">
            <w:pPr>
              <w:pStyle w:val="BodyText"/>
              <w:rPr>
                <w:rFonts w:ascii="Calibri" w:hAnsi="Calibri" w:cs="Calibri"/>
                <w:b w:val="0"/>
                <w:i/>
                <w:color w:val="626A1A" w:themeColor="accent3" w:themeShade="80"/>
                <w:sz w:val="22"/>
                <w:szCs w:val="22"/>
              </w:rPr>
            </w:pPr>
            <w:r w:rsidRPr="00016AAE">
              <w:rPr>
                <w:rFonts w:ascii="Calibri" w:hAnsi="Calibri" w:cs="Calibri"/>
                <w:b w:val="0"/>
                <w:i/>
                <w:color w:val="626A1A" w:themeColor="accent3" w:themeShade="80"/>
                <w:sz w:val="22"/>
                <w:szCs w:val="22"/>
              </w:rPr>
              <w:t>Materials</w:t>
            </w:r>
            <w:r w:rsidR="00FE3039">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stone</w:t>
            </w:r>
            <w:r w:rsidR="00FE3039">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brick, eart</w:t>
            </w:r>
            <w:r>
              <w:rPr>
                <w:rFonts w:ascii="Calibri" w:hAnsi="Calibri" w:cs="Calibri"/>
                <w:b w:val="0"/>
                <w:i/>
                <w:color w:val="626A1A" w:themeColor="accent3" w:themeShade="80"/>
                <w:sz w:val="22"/>
                <w:szCs w:val="22"/>
              </w:rPr>
              <w:t>h</w:t>
            </w:r>
            <w:r w:rsidRPr="00016AAE">
              <w:rPr>
                <w:rFonts w:ascii="Calibri" w:hAnsi="Calibri" w:cs="Calibri"/>
                <w:b w:val="0"/>
                <w:i/>
                <w:color w:val="626A1A" w:themeColor="accent3" w:themeShade="80"/>
                <w:sz w:val="22"/>
                <w:szCs w:val="22"/>
              </w:rPr>
              <w:t xml:space="preserve">; </w:t>
            </w:r>
            <w:r w:rsidR="00FE3039">
              <w:rPr>
                <w:rFonts w:ascii="Calibri" w:hAnsi="Calibri" w:cs="Calibri"/>
                <w:b w:val="0"/>
                <w:i/>
                <w:color w:val="626A1A" w:themeColor="accent3" w:themeShade="80"/>
                <w:sz w:val="22"/>
                <w:szCs w:val="22"/>
              </w:rPr>
              <w:t>R</w:t>
            </w:r>
            <w:r w:rsidRPr="00016AAE">
              <w:rPr>
                <w:rFonts w:ascii="Calibri" w:hAnsi="Calibri" w:cs="Calibri"/>
                <w:b w:val="0"/>
                <w:i/>
                <w:color w:val="626A1A" w:themeColor="accent3" w:themeShade="80"/>
                <w:sz w:val="22"/>
                <w:szCs w:val="22"/>
              </w:rPr>
              <w:t>e</w:t>
            </w:r>
            <w:r>
              <w:rPr>
                <w:rFonts w:ascii="Calibri" w:hAnsi="Calibri" w:cs="Calibri"/>
                <w:b w:val="0"/>
                <w:i/>
                <w:color w:val="626A1A" w:themeColor="accent3" w:themeShade="80"/>
                <w:sz w:val="22"/>
                <w:szCs w:val="22"/>
              </w:rPr>
              <w:t>nders and pointing</w:t>
            </w:r>
            <w:r w:rsidR="00FE3039">
              <w:rPr>
                <w:rFonts w:ascii="Calibri" w:hAnsi="Calibri" w:cs="Calibri"/>
                <w:b w:val="0"/>
                <w:i/>
                <w:color w:val="626A1A" w:themeColor="accent3" w:themeShade="80"/>
                <w:sz w:val="22"/>
                <w:szCs w:val="22"/>
              </w:rPr>
              <w:t>: lime-based, earthen-</w:t>
            </w:r>
            <w:r>
              <w:rPr>
                <w:rFonts w:ascii="Calibri" w:hAnsi="Calibri" w:cs="Calibri"/>
                <w:b w:val="0"/>
                <w:i/>
                <w:color w:val="626A1A" w:themeColor="accent3" w:themeShade="80"/>
                <w:sz w:val="22"/>
                <w:szCs w:val="22"/>
              </w:rPr>
              <w:t>based, earth</w:t>
            </w:r>
            <w:r w:rsidR="00FE3039">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presence of cementitious mortar</w:t>
            </w:r>
            <w:r w:rsidR="005C651F">
              <w:rPr>
                <w:rFonts w:ascii="Calibri" w:hAnsi="Calibri" w:cs="Calibri"/>
                <w:b w:val="0"/>
                <w:i/>
                <w:color w:val="626A1A" w:themeColor="accent3" w:themeShade="80"/>
                <w:sz w:val="22"/>
                <w:szCs w:val="22"/>
              </w:rPr>
              <w:t>, etc.</w:t>
            </w:r>
            <w:r>
              <w:rPr>
                <w:rFonts w:ascii="Calibri" w:hAnsi="Calibri" w:cs="Calibri"/>
                <w:b w:val="0"/>
                <w:i/>
                <w:color w:val="626A1A" w:themeColor="accent3" w:themeShade="80"/>
                <w:sz w:val="22"/>
                <w:szCs w:val="22"/>
              </w:rPr>
              <w:t xml:space="preserve"> </w:t>
            </w:r>
          </w:p>
          <w:p w14:paraId="38EAFC2F" w14:textId="3410CB51" w:rsidR="00FE3039" w:rsidRDefault="001A32D0" w:rsidP="00FE3039">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Brick walls</w:t>
            </w:r>
            <w:r w:rsidR="00FE3039">
              <w:rPr>
                <w:rFonts w:ascii="Calibri" w:hAnsi="Calibri" w:cs="Calibri"/>
                <w:b w:val="0"/>
                <w:i/>
                <w:color w:val="626A1A" w:themeColor="accent3" w:themeShade="80"/>
                <w:sz w:val="22"/>
                <w:szCs w:val="22"/>
              </w:rPr>
              <w:t xml:space="preserve">: </w:t>
            </w:r>
            <w:r w:rsidR="005C651F">
              <w:rPr>
                <w:rFonts w:ascii="Calibri" w:hAnsi="Calibri" w:cs="Calibri"/>
                <w:b w:val="0"/>
                <w:i/>
                <w:color w:val="626A1A" w:themeColor="accent3" w:themeShade="80"/>
                <w:sz w:val="22"/>
                <w:szCs w:val="22"/>
              </w:rPr>
              <w:t xml:space="preserve">style of bond such as </w:t>
            </w:r>
            <w:r>
              <w:rPr>
                <w:rFonts w:ascii="Calibri" w:hAnsi="Calibri" w:cs="Calibri"/>
                <w:b w:val="0"/>
                <w:i/>
                <w:color w:val="626A1A" w:themeColor="accent3" w:themeShade="80"/>
                <w:sz w:val="22"/>
                <w:szCs w:val="22"/>
              </w:rPr>
              <w:t>English, Flemish, English G</w:t>
            </w:r>
            <w:r w:rsidR="005C651F">
              <w:rPr>
                <w:rFonts w:ascii="Calibri" w:hAnsi="Calibri" w:cs="Calibri"/>
                <w:b w:val="0"/>
                <w:i/>
                <w:color w:val="626A1A" w:themeColor="accent3" w:themeShade="80"/>
                <w:sz w:val="22"/>
                <w:szCs w:val="22"/>
              </w:rPr>
              <w:t>arden Wall, Stretcher, etc.</w:t>
            </w:r>
          </w:p>
          <w:p w14:paraId="5056DF33" w14:textId="77777777" w:rsidR="00B476FE" w:rsidRDefault="00FE3039" w:rsidP="00B476FE">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P</w:t>
            </w:r>
            <w:r w:rsidR="001A32D0">
              <w:rPr>
                <w:rFonts w:ascii="Calibri" w:hAnsi="Calibri" w:cs="Calibri"/>
                <w:b w:val="0"/>
                <w:i/>
                <w:color w:val="626A1A" w:themeColor="accent3" w:themeShade="80"/>
                <w:sz w:val="22"/>
                <w:szCs w:val="22"/>
              </w:rPr>
              <w:t>ointing</w:t>
            </w:r>
            <w:r>
              <w:rPr>
                <w:rFonts w:ascii="Calibri" w:hAnsi="Calibri" w:cs="Calibri"/>
                <w:b w:val="0"/>
                <w:i/>
                <w:color w:val="626A1A" w:themeColor="accent3" w:themeShade="80"/>
                <w:sz w:val="22"/>
                <w:szCs w:val="22"/>
              </w:rPr>
              <w:t>:</w:t>
            </w:r>
            <w:r w:rsidR="00B476FE">
              <w:rPr>
                <w:rFonts w:ascii="Calibri" w:hAnsi="Calibri" w:cs="Calibri"/>
                <w:b w:val="0"/>
                <w:i/>
                <w:color w:val="626A1A" w:themeColor="accent3" w:themeShade="80"/>
                <w:sz w:val="22"/>
                <w:szCs w:val="22"/>
              </w:rPr>
              <w:t xml:space="preserve"> </w:t>
            </w:r>
            <w:r w:rsidR="001A32D0">
              <w:rPr>
                <w:rFonts w:ascii="Calibri" w:hAnsi="Calibri" w:cs="Calibri"/>
                <w:b w:val="0"/>
                <w:i/>
                <w:color w:val="626A1A" w:themeColor="accent3" w:themeShade="80"/>
                <w:sz w:val="22"/>
                <w:szCs w:val="22"/>
              </w:rPr>
              <w:t>flush, ruled, wigged, bastard</w:t>
            </w:r>
            <w:r w:rsidR="00B476FE">
              <w:rPr>
                <w:rFonts w:ascii="Calibri" w:hAnsi="Calibri" w:cs="Calibri"/>
                <w:b w:val="0"/>
                <w:i/>
                <w:color w:val="626A1A" w:themeColor="accent3" w:themeShade="80"/>
                <w:sz w:val="22"/>
                <w:szCs w:val="22"/>
              </w:rPr>
              <w:t>-</w:t>
            </w:r>
            <w:r w:rsidR="001A32D0">
              <w:rPr>
                <w:rFonts w:ascii="Calibri" w:hAnsi="Calibri" w:cs="Calibri"/>
                <w:b w:val="0"/>
                <w:i/>
                <w:color w:val="626A1A" w:themeColor="accent3" w:themeShade="80"/>
                <w:sz w:val="22"/>
                <w:szCs w:val="22"/>
              </w:rPr>
              <w:t xml:space="preserve">tuck, </w:t>
            </w:r>
            <w:r w:rsidR="00B476FE">
              <w:rPr>
                <w:rFonts w:ascii="Calibri" w:hAnsi="Calibri" w:cs="Calibri"/>
                <w:b w:val="0"/>
                <w:i/>
                <w:color w:val="626A1A" w:themeColor="accent3" w:themeShade="80"/>
                <w:sz w:val="22"/>
                <w:szCs w:val="22"/>
              </w:rPr>
              <w:t>tuck-</w:t>
            </w:r>
            <w:r w:rsidR="001A32D0">
              <w:rPr>
                <w:rFonts w:ascii="Calibri" w:hAnsi="Calibri" w:cs="Calibri"/>
                <w:b w:val="0"/>
                <w:i/>
                <w:color w:val="626A1A" w:themeColor="accent3" w:themeShade="80"/>
                <w:sz w:val="22"/>
                <w:szCs w:val="22"/>
              </w:rPr>
              <w:t>pointed, penny</w:t>
            </w:r>
            <w:r w:rsidR="00B476FE">
              <w:rPr>
                <w:rFonts w:ascii="Calibri" w:hAnsi="Calibri" w:cs="Calibri"/>
                <w:b w:val="0"/>
                <w:i/>
                <w:color w:val="626A1A" w:themeColor="accent3" w:themeShade="80"/>
                <w:sz w:val="22"/>
                <w:szCs w:val="22"/>
              </w:rPr>
              <w:t>-struck, double-struck, weather-struck, etc.</w:t>
            </w:r>
          </w:p>
          <w:p w14:paraId="7E87CBDB" w14:textId="1DF6D714" w:rsidR="00B476FE" w:rsidRDefault="00B476FE" w:rsidP="00B476FE">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P</w:t>
            </w:r>
            <w:r w:rsidR="001A32D0">
              <w:rPr>
                <w:rFonts w:ascii="Calibri" w:hAnsi="Calibri" w:cs="Calibri"/>
                <w:b w:val="0"/>
                <w:i/>
                <w:color w:val="626A1A" w:themeColor="accent3" w:themeShade="80"/>
                <w:sz w:val="22"/>
                <w:szCs w:val="22"/>
              </w:rPr>
              <w:t>aint finishes</w:t>
            </w:r>
            <w:r>
              <w:rPr>
                <w:rFonts w:ascii="Calibri" w:hAnsi="Calibri" w:cs="Calibri"/>
                <w:b w:val="0"/>
                <w:i/>
                <w:color w:val="626A1A" w:themeColor="accent3" w:themeShade="80"/>
                <w:sz w:val="22"/>
                <w:szCs w:val="22"/>
              </w:rPr>
              <w:t xml:space="preserve">: </w:t>
            </w:r>
            <w:r w:rsidR="001A32D0">
              <w:rPr>
                <w:rFonts w:ascii="Calibri" w:hAnsi="Calibri" w:cs="Calibri"/>
                <w:b w:val="0"/>
                <w:i/>
                <w:color w:val="626A1A" w:themeColor="accent3" w:themeShade="80"/>
                <w:sz w:val="22"/>
                <w:szCs w:val="22"/>
              </w:rPr>
              <w:t>modern</w:t>
            </w:r>
            <w:r>
              <w:rPr>
                <w:rFonts w:ascii="Calibri" w:hAnsi="Calibri" w:cs="Calibri"/>
                <w:b w:val="0"/>
                <w:i/>
                <w:color w:val="626A1A" w:themeColor="accent3" w:themeShade="80"/>
                <w:sz w:val="22"/>
                <w:szCs w:val="22"/>
              </w:rPr>
              <w:t xml:space="preserve"> paint, limewash, etc.</w:t>
            </w:r>
          </w:p>
          <w:p w14:paraId="5B8A13DC" w14:textId="51A031E9" w:rsidR="00985ADE" w:rsidRPr="00A9426E" w:rsidRDefault="00B476FE" w:rsidP="00A9426E">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R</w:t>
            </w:r>
            <w:r w:rsidR="001A32D0">
              <w:rPr>
                <w:rFonts w:ascii="Calibri" w:hAnsi="Calibri" w:cs="Calibri"/>
                <w:b w:val="0"/>
                <w:i/>
                <w:color w:val="626A1A" w:themeColor="accent3" w:themeShade="80"/>
                <w:sz w:val="22"/>
                <w:szCs w:val="22"/>
              </w:rPr>
              <w:t>enders</w:t>
            </w:r>
            <w:r>
              <w:rPr>
                <w:rFonts w:ascii="Calibri" w:hAnsi="Calibri" w:cs="Calibri"/>
                <w:b w:val="0"/>
                <w:i/>
                <w:color w:val="626A1A" w:themeColor="accent3" w:themeShade="80"/>
                <w:sz w:val="22"/>
                <w:szCs w:val="22"/>
              </w:rPr>
              <w:t xml:space="preserve"> &amp; external finishes: intact/removed, </w:t>
            </w:r>
            <w:r w:rsidR="001A32D0">
              <w:rPr>
                <w:rFonts w:ascii="Calibri" w:hAnsi="Calibri" w:cs="Calibri"/>
                <w:b w:val="0"/>
                <w:i/>
                <w:color w:val="626A1A" w:themeColor="accent3" w:themeShade="80"/>
                <w:sz w:val="22"/>
                <w:szCs w:val="22"/>
              </w:rPr>
              <w:t>l</w:t>
            </w:r>
            <w:r w:rsidR="001A32D0" w:rsidRPr="00016AAE">
              <w:rPr>
                <w:rFonts w:ascii="Calibri" w:hAnsi="Calibri" w:cs="Calibri"/>
                <w:b w:val="0"/>
                <w:i/>
                <w:color w:val="626A1A" w:themeColor="accent3" w:themeShade="80"/>
                <w:sz w:val="22"/>
                <w:szCs w:val="22"/>
              </w:rPr>
              <w:t>ater finishes to house and/or extensions</w:t>
            </w:r>
            <w:r w:rsidR="00A9426E">
              <w:rPr>
                <w:rFonts w:ascii="Calibri" w:hAnsi="Calibri" w:cs="Calibri"/>
                <w:b w:val="0"/>
                <w:i/>
                <w:color w:val="626A1A" w:themeColor="accent3" w:themeShade="80"/>
                <w:sz w:val="22"/>
                <w:szCs w:val="22"/>
              </w:rPr>
              <w:t xml:space="preserve">. Settlement </w:t>
            </w:r>
            <w:r w:rsidR="001A32D0" w:rsidRPr="00016AAE">
              <w:rPr>
                <w:rFonts w:ascii="Calibri" w:hAnsi="Calibri" w:cs="Calibri"/>
                <w:b w:val="0"/>
                <w:i/>
                <w:color w:val="626A1A" w:themeColor="accent3" w:themeShade="80"/>
                <w:sz w:val="22"/>
                <w:szCs w:val="22"/>
              </w:rPr>
              <w:t>cracking</w:t>
            </w:r>
            <w:r w:rsidR="00A9426E">
              <w:rPr>
                <w:rFonts w:ascii="Calibri" w:hAnsi="Calibri" w:cs="Calibri"/>
                <w:b w:val="0"/>
                <w:i/>
                <w:color w:val="626A1A" w:themeColor="accent3" w:themeShade="80"/>
                <w:sz w:val="22"/>
                <w:szCs w:val="22"/>
              </w:rPr>
              <w:t xml:space="preserve">: </w:t>
            </w:r>
            <w:r w:rsidR="001A32D0" w:rsidRPr="00016AAE">
              <w:rPr>
                <w:rFonts w:ascii="Calibri" w:hAnsi="Calibri" w:cs="Calibri"/>
                <w:b w:val="0"/>
                <w:i/>
                <w:color w:val="626A1A" w:themeColor="accent3" w:themeShade="80"/>
                <w:sz w:val="22"/>
                <w:szCs w:val="22"/>
              </w:rPr>
              <w:t>evidence</w:t>
            </w:r>
            <w:r w:rsidR="00A9426E">
              <w:rPr>
                <w:rFonts w:ascii="Calibri" w:hAnsi="Calibri" w:cs="Calibri"/>
                <w:b w:val="0"/>
                <w:i/>
                <w:color w:val="626A1A" w:themeColor="accent3" w:themeShade="80"/>
                <w:sz w:val="22"/>
                <w:szCs w:val="22"/>
              </w:rPr>
              <w:t xml:space="preserve">, </w:t>
            </w:r>
            <w:r w:rsidR="001A32D0" w:rsidRPr="00016AAE">
              <w:rPr>
                <w:rFonts w:ascii="Calibri" w:hAnsi="Calibri" w:cs="Calibri"/>
                <w:b w:val="0"/>
                <w:i/>
                <w:color w:val="626A1A" w:themeColor="accent3" w:themeShade="80"/>
                <w:sz w:val="22"/>
                <w:szCs w:val="22"/>
              </w:rPr>
              <w:t>location and severity of cracking</w:t>
            </w:r>
            <w:r w:rsidR="00A9426E">
              <w:rPr>
                <w:rFonts w:ascii="Calibri" w:hAnsi="Calibri" w:cs="Calibri"/>
                <w:b w:val="0"/>
                <w:i/>
                <w:color w:val="626A1A" w:themeColor="accent3" w:themeShade="80"/>
                <w:sz w:val="22"/>
                <w:szCs w:val="22"/>
              </w:rPr>
              <w:t>.  Also consider c</w:t>
            </w:r>
            <w:r w:rsidR="001A32D0" w:rsidRPr="00016AAE">
              <w:rPr>
                <w:rFonts w:ascii="Calibri" w:hAnsi="Calibri" w:cs="Calibri"/>
                <w:b w:val="0"/>
                <w:i/>
                <w:color w:val="626A1A" w:themeColor="accent3" w:themeShade="80"/>
                <w:sz w:val="22"/>
                <w:szCs w:val="22"/>
              </w:rPr>
              <w:t>onstruction phase joint</w:t>
            </w:r>
            <w:r w:rsidR="001A32D0">
              <w:rPr>
                <w:rFonts w:ascii="Calibri" w:hAnsi="Calibri" w:cs="Calibri"/>
                <w:b w:val="0"/>
                <w:i/>
                <w:color w:val="626A1A" w:themeColor="accent3" w:themeShade="80"/>
                <w:sz w:val="22"/>
                <w:szCs w:val="22"/>
              </w:rPr>
              <w:t>; l</w:t>
            </w:r>
            <w:r w:rsidR="001A32D0" w:rsidRPr="00016AAE">
              <w:rPr>
                <w:rFonts w:ascii="Calibri" w:hAnsi="Calibri" w:cs="Calibri"/>
                <w:b w:val="0"/>
                <w:i/>
                <w:color w:val="626A1A" w:themeColor="accent3" w:themeShade="80"/>
                <w:sz w:val="22"/>
                <w:szCs w:val="22"/>
              </w:rPr>
              <w:t>intels exposed and/or concealed</w:t>
            </w:r>
            <w:r w:rsidR="001A32D0">
              <w:rPr>
                <w:rFonts w:ascii="Calibri" w:hAnsi="Calibri" w:cs="Calibri"/>
                <w:b w:val="0"/>
                <w:i/>
                <w:color w:val="626A1A" w:themeColor="accent3" w:themeShade="80"/>
                <w:sz w:val="22"/>
                <w:szCs w:val="22"/>
              </w:rPr>
              <w:t xml:space="preserve">; presence of </w:t>
            </w:r>
            <w:r w:rsidR="001A32D0" w:rsidRPr="00016AAE">
              <w:rPr>
                <w:rFonts w:ascii="Calibri" w:hAnsi="Calibri" w:cs="Calibri"/>
                <w:b w:val="0"/>
                <w:i/>
                <w:color w:val="626A1A" w:themeColor="accent3" w:themeShade="80"/>
                <w:sz w:val="22"/>
                <w:szCs w:val="22"/>
              </w:rPr>
              <w:t>weather slating</w:t>
            </w:r>
            <w:r w:rsidR="001A32D0">
              <w:rPr>
                <w:rFonts w:ascii="Calibri" w:hAnsi="Calibri" w:cs="Calibri"/>
                <w:b w:val="0"/>
                <w:i/>
                <w:color w:val="626A1A" w:themeColor="accent3" w:themeShade="80"/>
                <w:sz w:val="22"/>
                <w:szCs w:val="22"/>
              </w:rPr>
              <w:t>, etc</w:t>
            </w:r>
            <w:r w:rsidR="001A32D0" w:rsidRPr="00016AAE">
              <w:rPr>
                <w:rFonts w:ascii="Calibri" w:hAnsi="Calibri" w:cs="Calibri"/>
                <w:b w:val="0"/>
                <w:i/>
                <w:color w:val="626A1A" w:themeColor="accent3" w:themeShade="80"/>
                <w:sz w:val="22"/>
                <w:szCs w:val="22"/>
              </w:rPr>
              <w:t>.</w:t>
            </w:r>
          </w:p>
        </w:tc>
        <w:tc>
          <w:tcPr>
            <w:tcW w:w="6814" w:type="dxa"/>
          </w:tcPr>
          <w:p w14:paraId="0F105660"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00CE65E3" w14:textId="77777777" w:rsidR="00CE475A" w:rsidRPr="00CE475A" w:rsidRDefault="00CE475A" w:rsidP="00CE475A">
            <w:pPr>
              <w:spacing w:line="276" w:lineRule="auto"/>
              <w:rPr>
                <w:rFonts w:ascii="Calibri" w:hAnsi="Calibri" w:cs="Calibri"/>
                <w:sz w:val="24"/>
                <w:szCs w:val="24"/>
              </w:rPr>
            </w:pPr>
          </w:p>
          <w:p w14:paraId="5B28D887" w14:textId="0927741C" w:rsidR="00FA6CF0"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4907ABAD" w14:textId="77777777" w:rsidR="00FB7D49" w:rsidRPr="00C86287" w:rsidRDefault="00FB7D49" w:rsidP="000B415B">
            <w:pPr>
              <w:spacing w:line="276" w:lineRule="auto"/>
              <w:rPr>
                <w:rFonts w:ascii="Calibri" w:hAnsi="Calibri" w:cs="Calibri"/>
                <w:sz w:val="24"/>
                <w:szCs w:val="24"/>
              </w:rPr>
            </w:pPr>
          </w:p>
          <w:p w14:paraId="2B2E4F5A" w14:textId="34200B6D" w:rsidR="004479A3" w:rsidRPr="00FA6CF0" w:rsidRDefault="004479A3" w:rsidP="004479A3">
            <w:pPr>
              <w:spacing w:line="276" w:lineRule="auto"/>
              <w:rPr>
                <w:rFonts w:ascii="Calibri" w:hAnsi="Calibri" w:cs="Calibri"/>
                <w:i/>
                <w:sz w:val="24"/>
                <w:szCs w:val="24"/>
              </w:rPr>
            </w:pPr>
          </w:p>
        </w:tc>
      </w:tr>
      <w:tr w:rsidR="00FA6CF0" w:rsidRPr="002300E9" w14:paraId="1F167F0F" w14:textId="77777777" w:rsidTr="00985ADE">
        <w:tc>
          <w:tcPr>
            <w:tcW w:w="3256" w:type="dxa"/>
            <w:shd w:val="clear" w:color="auto" w:fill="D9D9D9" w:themeFill="background1" w:themeFillShade="D9"/>
          </w:tcPr>
          <w:p w14:paraId="6498C4C7" w14:textId="3C4CF84D" w:rsidR="00112B50" w:rsidRDefault="00FA6CF0" w:rsidP="0033003C">
            <w:pPr>
              <w:pStyle w:val="BodyText"/>
              <w:jc w:val="left"/>
              <w:rPr>
                <w:rFonts w:ascii="Calibri" w:hAnsi="Calibri" w:cs="Calibri"/>
                <w:b w:val="0"/>
                <w:szCs w:val="24"/>
              </w:rPr>
            </w:pPr>
            <w:r>
              <w:rPr>
                <w:rFonts w:ascii="Calibri" w:hAnsi="Calibri" w:cs="Calibri"/>
                <w:b w:val="0"/>
                <w:szCs w:val="24"/>
              </w:rPr>
              <w:t>Foundations</w:t>
            </w:r>
            <w:r w:rsidR="0033003C">
              <w:rPr>
                <w:rFonts w:ascii="Calibri" w:hAnsi="Calibri" w:cs="Calibri"/>
                <w:b w:val="0"/>
                <w:szCs w:val="24"/>
              </w:rPr>
              <w:t>/base of wall/</w:t>
            </w:r>
            <w:r w:rsidR="00607A95">
              <w:rPr>
                <w:rFonts w:ascii="Calibri" w:hAnsi="Calibri" w:cs="Calibri"/>
                <w:b w:val="0"/>
                <w:szCs w:val="24"/>
              </w:rPr>
              <w:t>Damp-</w:t>
            </w:r>
            <w:r>
              <w:rPr>
                <w:rFonts w:ascii="Calibri" w:hAnsi="Calibri" w:cs="Calibri"/>
                <w:b w:val="0"/>
                <w:szCs w:val="24"/>
              </w:rPr>
              <w:t>proof course</w:t>
            </w:r>
          </w:p>
          <w:p w14:paraId="53C1E9CC" w14:textId="53229F08" w:rsidR="00112B50" w:rsidRPr="00112B50" w:rsidRDefault="00112B50" w:rsidP="0033003C">
            <w:pPr>
              <w:pStyle w:val="BodyText"/>
              <w:jc w:val="left"/>
              <w:rPr>
                <w:rFonts w:ascii="Calibri" w:hAnsi="Calibri" w:cs="Calibri"/>
                <w:b w:val="0"/>
                <w:i/>
                <w:color w:val="626A1A" w:themeColor="accent3" w:themeShade="80"/>
                <w:sz w:val="22"/>
                <w:szCs w:val="22"/>
              </w:rPr>
            </w:pPr>
            <w:r w:rsidRPr="00112B50">
              <w:rPr>
                <w:rFonts w:ascii="Calibri" w:hAnsi="Calibri" w:cs="Calibri"/>
                <w:b w:val="0"/>
                <w:i/>
                <w:color w:val="626A1A" w:themeColor="accent3" w:themeShade="80"/>
                <w:sz w:val="22"/>
                <w:szCs w:val="22"/>
              </w:rPr>
              <w:t>Consider</w:t>
            </w:r>
            <w:r w:rsidR="007A236F">
              <w:rPr>
                <w:rFonts w:ascii="Calibri" w:hAnsi="Calibri" w:cs="Calibri"/>
                <w:b w:val="0"/>
                <w:i/>
                <w:color w:val="626A1A" w:themeColor="accent3" w:themeShade="80"/>
                <w:sz w:val="22"/>
                <w:szCs w:val="22"/>
              </w:rPr>
              <w:t xml:space="preserve"> the following</w:t>
            </w:r>
            <w:r w:rsidRPr="00112B50">
              <w:rPr>
                <w:rFonts w:ascii="Calibri" w:hAnsi="Calibri" w:cs="Calibri"/>
                <w:b w:val="0"/>
                <w:i/>
                <w:color w:val="626A1A" w:themeColor="accent3" w:themeShade="80"/>
                <w:sz w:val="22"/>
                <w:szCs w:val="22"/>
              </w:rPr>
              <w:t>:</w:t>
            </w:r>
          </w:p>
          <w:p w14:paraId="51331957" w14:textId="401771BB" w:rsidR="0033003C" w:rsidRPr="00112B50" w:rsidRDefault="00B476FE" w:rsidP="004815AD">
            <w:pPr>
              <w:pStyle w:val="BodyText"/>
              <w:jc w:val="left"/>
              <w:rPr>
                <w:rFonts w:ascii="Calibri" w:hAnsi="Calibri" w:cs="Calibri"/>
                <w:b w:val="0"/>
                <w:i/>
                <w:sz w:val="22"/>
                <w:szCs w:val="22"/>
              </w:rPr>
            </w:pPr>
            <w:r>
              <w:rPr>
                <w:rFonts w:ascii="Calibri" w:hAnsi="Calibri" w:cs="Calibri"/>
                <w:b w:val="0"/>
                <w:i/>
                <w:color w:val="626A1A" w:themeColor="accent3" w:themeShade="80"/>
                <w:sz w:val="22"/>
                <w:szCs w:val="22"/>
              </w:rPr>
              <w:t>i</w:t>
            </w:r>
            <w:r w:rsidR="0033003C" w:rsidRPr="00112B50">
              <w:rPr>
                <w:rFonts w:ascii="Calibri" w:hAnsi="Calibri" w:cs="Calibri"/>
                <w:b w:val="0"/>
                <w:i/>
                <w:color w:val="626A1A" w:themeColor="accent3" w:themeShade="80"/>
                <w:sz w:val="22"/>
                <w:szCs w:val="22"/>
              </w:rPr>
              <w:t>nternal finished floor level</w:t>
            </w:r>
            <w:r w:rsidR="000060B0">
              <w:rPr>
                <w:rFonts w:ascii="Calibri" w:hAnsi="Calibri" w:cs="Calibri"/>
                <w:b w:val="0"/>
                <w:i/>
                <w:color w:val="626A1A" w:themeColor="accent3" w:themeShade="80"/>
                <w:sz w:val="22"/>
                <w:szCs w:val="22"/>
              </w:rPr>
              <w:t>s</w:t>
            </w:r>
            <w:r w:rsidR="0033003C" w:rsidRPr="00112B50">
              <w:rPr>
                <w:rFonts w:ascii="Calibri" w:hAnsi="Calibri" w:cs="Calibri"/>
                <w:b w:val="0"/>
                <w:i/>
                <w:color w:val="626A1A" w:themeColor="accent3" w:themeShade="80"/>
                <w:sz w:val="22"/>
                <w:szCs w:val="22"/>
              </w:rPr>
              <w:t xml:space="preserve"> </w:t>
            </w:r>
            <w:r w:rsidR="007107B6">
              <w:rPr>
                <w:rFonts w:ascii="Calibri" w:hAnsi="Calibri" w:cs="Calibri"/>
                <w:b w:val="0"/>
                <w:i/>
                <w:color w:val="626A1A" w:themeColor="accent3" w:themeShade="80"/>
                <w:sz w:val="22"/>
                <w:szCs w:val="22"/>
              </w:rPr>
              <w:t xml:space="preserve">relative </w:t>
            </w:r>
            <w:r w:rsidR="00112B50">
              <w:rPr>
                <w:rFonts w:ascii="Calibri" w:hAnsi="Calibri" w:cs="Calibri"/>
                <w:b w:val="0"/>
                <w:i/>
                <w:color w:val="626A1A" w:themeColor="accent3" w:themeShade="80"/>
                <w:sz w:val="22"/>
                <w:szCs w:val="22"/>
              </w:rPr>
              <w:t xml:space="preserve">to </w:t>
            </w:r>
            <w:r w:rsidR="0033003C" w:rsidRPr="00112B50">
              <w:rPr>
                <w:rFonts w:ascii="Calibri" w:hAnsi="Calibri" w:cs="Calibri"/>
                <w:b w:val="0"/>
                <w:i/>
                <w:color w:val="626A1A" w:themeColor="accent3" w:themeShade="80"/>
                <w:sz w:val="22"/>
                <w:szCs w:val="22"/>
              </w:rPr>
              <w:t>external ground level</w:t>
            </w:r>
            <w:r w:rsidR="000060B0">
              <w:rPr>
                <w:rFonts w:ascii="Calibri" w:hAnsi="Calibri" w:cs="Calibri"/>
                <w:b w:val="0"/>
                <w:i/>
                <w:color w:val="626A1A" w:themeColor="accent3" w:themeShade="80"/>
                <w:sz w:val="22"/>
                <w:szCs w:val="22"/>
              </w:rPr>
              <w:t>s at entrance</w:t>
            </w:r>
            <w:r w:rsidR="007107B6">
              <w:rPr>
                <w:rFonts w:ascii="Calibri" w:hAnsi="Calibri" w:cs="Calibri"/>
                <w:b w:val="0"/>
                <w:i/>
                <w:color w:val="626A1A" w:themeColor="accent3" w:themeShade="80"/>
                <w:sz w:val="22"/>
                <w:szCs w:val="22"/>
              </w:rPr>
              <w:t>(</w:t>
            </w:r>
            <w:r w:rsidR="000060B0">
              <w:rPr>
                <w:rFonts w:ascii="Calibri" w:hAnsi="Calibri" w:cs="Calibri"/>
                <w:b w:val="0"/>
                <w:i/>
                <w:color w:val="626A1A" w:themeColor="accent3" w:themeShade="80"/>
                <w:sz w:val="22"/>
                <w:szCs w:val="22"/>
              </w:rPr>
              <w:t>s</w:t>
            </w:r>
            <w:r w:rsidR="007107B6">
              <w:rPr>
                <w:rFonts w:ascii="Calibri" w:hAnsi="Calibri" w:cs="Calibri"/>
                <w:b w:val="0"/>
                <w:i/>
                <w:color w:val="626A1A" w:themeColor="accent3" w:themeShade="80"/>
                <w:sz w:val="22"/>
                <w:szCs w:val="22"/>
              </w:rPr>
              <w:t>)</w:t>
            </w:r>
            <w:r w:rsidR="000060B0">
              <w:rPr>
                <w:rFonts w:ascii="Calibri" w:hAnsi="Calibri" w:cs="Calibri"/>
                <w:b w:val="0"/>
                <w:i/>
                <w:color w:val="626A1A" w:themeColor="accent3" w:themeShade="80"/>
                <w:sz w:val="22"/>
                <w:szCs w:val="22"/>
              </w:rPr>
              <w:t xml:space="preserve"> and around building,</w:t>
            </w:r>
            <w:r w:rsidR="0033003C" w:rsidRPr="00112B50">
              <w:rPr>
                <w:rFonts w:ascii="Calibri" w:hAnsi="Calibri" w:cs="Calibri"/>
                <w:b w:val="0"/>
                <w:i/>
                <w:color w:val="626A1A" w:themeColor="accent3" w:themeShade="80"/>
                <w:sz w:val="22"/>
                <w:szCs w:val="22"/>
              </w:rPr>
              <w:t xml:space="preserve"> </w:t>
            </w:r>
            <w:r w:rsidR="00112B50">
              <w:rPr>
                <w:rFonts w:ascii="Calibri" w:hAnsi="Calibri" w:cs="Calibri"/>
                <w:b w:val="0"/>
                <w:i/>
                <w:color w:val="626A1A" w:themeColor="accent3" w:themeShade="80"/>
                <w:sz w:val="22"/>
                <w:szCs w:val="22"/>
              </w:rPr>
              <w:t xml:space="preserve">presence of </w:t>
            </w:r>
            <w:r w:rsidR="0033003C" w:rsidRPr="00112B50">
              <w:rPr>
                <w:rFonts w:ascii="Calibri" w:hAnsi="Calibri" w:cs="Calibri"/>
                <w:b w:val="0"/>
                <w:i/>
                <w:color w:val="626A1A" w:themeColor="accent3" w:themeShade="80"/>
                <w:sz w:val="22"/>
                <w:szCs w:val="22"/>
              </w:rPr>
              <w:t>retaining walls</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banked earth</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trenches</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w:t>
            </w:r>
            <w:r w:rsidR="00112B50">
              <w:rPr>
                <w:rFonts w:ascii="Calibri" w:hAnsi="Calibri" w:cs="Calibri"/>
                <w:b w:val="0"/>
                <w:i/>
                <w:color w:val="626A1A" w:themeColor="accent3" w:themeShade="80"/>
                <w:sz w:val="22"/>
                <w:szCs w:val="22"/>
              </w:rPr>
              <w:t xml:space="preserve"> </w:t>
            </w:r>
            <w:r w:rsidR="0033003C" w:rsidRPr="00112B50">
              <w:rPr>
                <w:rFonts w:ascii="Calibri" w:hAnsi="Calibri" w:cs="Calibri"/>
                <w:b w:val="0"/>
                <w:i/>
                <w:color w:val="626A1A" w:themeColor="accent3" w:themeShade="80"/>
                <w:sz w:val="22"/>
                <w:szCs w:val="22"/>
              </w:rPr>
              <w:t xml:space="preserve">cobbled gullies. </w:t>
            </w:r>
            <w:r w:rsidR="00013824">
              <w:rPr>
                <w:rFonts w:ascii="Calibri" w:hAnsi="Calibri" w:cs="Calibri"/>
                <w:b w:val="0"/>
                <w:i/>
                <w:color w:val="626A1A" w:themeColor="accent3" w:themeShade="80"/>
                <w:sz w:val="22"/>
                <w:szCs w:val="22"/>
              </w:rPr>
              <w:t>E</w:t>
            </w:r>
            <w:r w:rsidR="0033003C" w:rsidRPr="00112B50">
              <w:rPr>
                <w:rFonts w:ascii="Calibri" w:hAnsi="Calibri" w:cs="Calibri"/>
                <w:b w:val="0"/>
                <w:i/>
                <w:color w:val="626A1A" w:themeColor="accent3" w:themeShade="80"/>
                <w:sz w:val="22"/>
                <w:szCs w:val="22"/>
              </w:rPr>
              <w:t>vidence of ponding and/or surface ponding of water</w:t>
            </w:r>
            <w:r w:rsidR="007107B6">
              <w:rPr>
                <w:rFonts w:ascii="Calibri" w:hAnsi="Calibri" w:cs="Calibri"/>
                <w:b w:val="0"/>
                <w:i/>
                <w:color w:val="626A1A" w:themeColor="accent3" w:themeShade="80"/>
                <w:sz w:val="22"/>
                <w:szCs w:val="22"/>
              </w:rPr>
              <w:t xml:space="preserve"> around building</w:t>
            </w:r>
            <w:r w:rsidR="0033003C" w:rsidRPr="00112B50">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E</w:t>
            </w:r>
            <w:r w:rsidR="0033003C" w:rsidRPr="00112B50">
              <w:rPr>
                <w:rFonts w:ascii="Calibri" w:hAnsi="Calibri" w:cs="Calibri"/>
                <w:b w:val="0"/>
                <w:i/>
                <w:color w:val="626A1A" w:themeColor="accent3" w:themeShade="80"/>
                <w:sz w:val="22"/>
                <w:szCs w:val="22"/>
              </w:rPr>
              <w:t>vidence of sp</w:t>
            </w:r>
            <w:r w:rsidR="00112B50">
              <w:rPr>
                <w:rFonts w:ascii="Calibri" w:hAnsi="Calibri" w:cs="Calibri"/>
                <w:b w:val="0"/>
                <w:i/>
                <w:color w:val="626A1A" w:themeColor="accent3" w:themeShade="80"/>
                <w:sz w:val="22"/>
                <w:szCs w:val="22"/>
              </w:rPr>
              <w:t>l</w:t>
            </w:r>
            <w:r w:rsidR="0033003C" w:rsidRPr="00112B50">
              <w:rPr>
                <w:rFonts w:ascii="Calibri" w:hAnsi="Calibri" w:cs="Calibri"/>
                <w:b w:val="0"/>
                <w:i/>
                <w:color w:val="626A1A" w:themeColor="accent3" w:themeShade="80"/>
                <w:sz w:val="22"/>
                <w:szCs w:val="22"/>
              </w:rPr>
              <w:t>as</w:t>
            </w:r>
            <w:r w:rsidR="00112B50">
              <w:rPr>
                <w:rFonts w:ascii="Calibri" w:hAnsi="Calibri" w:cs="Calibri"/>
                <w:b w:val="0"/>
                <w:i/>
                <w:color w:val="626A1A" w:themeColor="accent3" w:themeShade="80"/>
                <w:sz w:val="22"/>
                <w:szCs w:val="22"/>
              </w:rPr>
              <w:t>h</w:t>
            </w:r>
            <w:r w:rsidR="0033003C" w:rsidRPr="00112B50">
              <w:rPr>
                <w:rFonts w:ascii="Calibri" w:hAnsi="Calibri" w:cs="Calibri"/>
                <w:b w:val="0"/>
                <w:i/>
                <w:color w:val="626A1A" w:themeColor="accent3" w:themeShade="80"/>
                <w:sz w:val="22"/>
                <w:szCs w:val="22"/>
              </w:rPr>
              <w:t>back</w:t>
            </w:r>
            <w:r w:rsidR="000060B0">
              <w:rPr>
                <w:rFonts w:ascii="Calibri" w:hAnsi="Calibri" w:cs="Calibri"/>
                <w:b w:val="0"/>
                <w:i/>
                <w:color w:val="626A1A" w:themeColor="accent3" w:themeShade="80"/>
                <w:sz w:val="22"/>
                <w:szCs w:val="22"/>
              </w:rPr>
              <w:t xml:space="preserve"> against walls,</w:t>
            </w:r>
            <w:r w:rsidR="0033003C" w:rsidRPr="00112B50">
              <w:rPr>
                <w:rFonts w:ascii="Calibri" w:hAnsi="Calibri" w:cs="Calibri"/>
                <w:b w:val="0"/>
                <w:i/>
                <w:color w:val="626A1A" w:themeColor="accent3" w:themeShade="80"/>
                <w:sz w:val="22"/>
                <w:szCs w:val="22"/>
              </w:rPr>
              <w:t xml:space="preserve"> </w:t>
            </w:r>
            <w:r w:rsidR="00112B50">
              <w:rPr>
                <w:rFonts w:ascii="Calibri" w:hAnsi="Calibri" w:cs="Calibri"/>
                <w:b w:val="0"/>
                <w:i/>
                <w:color w:val="626A1A" w:themeColor="accent3" w:themeShade="80"/>
                <w:sz w:val="22"/>
                <w:szCs w:val="22"/>
              </w:rPr>
              <w:t>presence of c</w:t>
            </w:r>
            <w:r w:rsidR="0033003C" w:rsidRPr="00112B50">
              <w:rPr>
                <w:rFonts w:ascii="Calibri" w:hAnsi="Calibri" w:cs="Calibri"/>
                <w:b w:val="0"/>
                <w:i/>
                <w:color w:val="626A1A" w:themeColor="accent3" w:themeShade="80"/>
                <w:sz w:val="22"/>
                <w:szCs w:val="22"/>
              </w:rPr>
              <w:t>oncrete path around base of house</w:t>
            </w:r>
            <w:r>
              <w:rPr>
                <w:rFonts w:ascii="Calibri" w:hAnsi="Calibri" w:cs="Calibri"/>
                <w:b w:val="0"/>
                <w:i/>
                <w:color w:val="626A1A" w:themeColor="accent3" w:themeShade="80"/>
                <w:sz w:val="22"/>
                <w:szCs w:val="22"/>
              </w:rPr>
              <w:t>,</w:t>
            </w:r>
            <w:r w:rsidR="0033003C" w:rsidRPr="00112B50">
              <w:rPr>
                <w:rFonts w:ascii="Calibri" w:hAnsi="Calibri" w:cs="Calibri"/>
                <w:b w:val="0"/>
                <w:i/>
                <w:color w:val="626A1A" w:themeColor="accent3" w:themeShade="80"/>
                <w:sz w:val="22"/>
                <w:szCs w:val="22"/>
              </w:rPr>
              <w:t xml:space="preserve"> includ</w:t>
            </w:r>
            <w:r w:rsidR="00112B50">
              <w:rPr>
                <w:rFonts w:ascii="Calibri" w:hAnsi="Calibri" w:cs="Calibri"/>
                <w:b w:val="0"/>
                <w:i/>
                <w:color w:val="626A1A" w:themeColor="accent3" w:themeShade="80"/>
                <w:sz w:val="22"/>
                <w:szCs w:val="22"/>
              </w:rPr>
              <w:t>ing</w:t>
            </w:r>
            <w:r w:rsidR="0033003C" w:rsidRPr="00112B50">
              <w:rPr>
                <w:rFonts w:ascii="Calibri" w:hAnsi="Calibri" w:cs="Calibri"/>
                <w:b w:val="0"/>
                <w:i/>
                <w:color w:val="626A1A" w:themeColor="accent3" w:themeShade="80"/>
                <w:sz w:val="22"/>
                <w:szCs w:val="22"/>
              </w:rPr>
              <w:t xml:space="preserve"> condition </w:t>
            </w:r>
            <w:r>
              <w:rPr>
                <w:rFonts w:ascii="Calibri" w:hAnsi="Calibri" w:cs="Calibri"/>
                <w:b w:val="0"/>
                <w:i/>
                <w:color w:val="626A1A" w:themeColor="accent3" w:themeShade="80"/>
                <w:sz w:val="22"/>
                <w:szCs w:val="22"/>
              </w:rPr>
              <w:t>there</w:t>
            </w:r>
            <w:r w:rsidR="0033003C" w:rsidRPr="00112B50">
              <w:rPr>
                <w:rFonts w:ascii="Calibri" w:hAnsi="Calibri" w:cs="Calibri"/>
                <w:b w:val="0"/>
                <w:i/>
                <w:color w:val="626A1A" w:themeColor="accent3" w:themeShade="80"/>
                <w:sz w:val="22"/>
                <w:szCs w:val="22"/>
              </w:rPr>
              <w:t xml:space="preserve">of. </w:t>
            </w:r>
          </w:p>
        </w:tc>
        <w:tc>
          <w:tcPr>
            <w:tcW w:w="6814" w:type="dxa"/>
          </w:tcPr>
          <w:p w14:paraId="30FB46C2"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32D6548C" w14:textId="77777777" w:rsidR="00CE475A" w:rsidRPr="00CE475A" w:rsidRDefault="00CE475A" w:rsidP="00CE475A">
            <w:pPr>
              <w:spacing w:line="276" w:lineRule="auto"/>
              <w:rPr>
                <w:rFonts w:ascii="Calibri" w:hAnsi="Calibri" w:cs="Calibri"/>
                <w:sz w:val="24"/>
                <w:szCs w:val="24"/>
              </w:rPr>
            </w:pPr>
          </w:p>
          <w:p w14:paraId="305FFD77" w14:textId="0F2A0637"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5A3D1770" w14:textId="77777777" w:rsidR="00CE475A" w:rsidRPr="00C86287" w:rsidRDefault="00CE475A" w:rsidP="00CE475A">
            <w:pPr>
              <w:spacing w:line="276" w:lineRule="auto"/>
              <w:rPr>
                <w:rFonts w:ascii="Calibri" w:hAnsi="Calibri" w:cs="Calibri"/>
                <w:sz w:val="24"/>
                <w:szCs w:val="24"/>
              </w:rPr>
            </w:pPr>
          </w:p>
          <w:p w14:paraId="6D8B966B" w14:textId="0B12D9AB" w:rsidR="00FA6CF0" w:rsidRPr="00372A65" w:rsidRDefault="00FA6CF0" w:rsidP="00372A65">
            <w:pPr>
              <w:spacing w:line="276" w:lineRule="auto"/>
              <w:rPr>
                <w:rFonts w:ascii="Calibri" w:hAnsi="Calibri" w:cs="Calibri"/>
                <w:i/>
                <w:color w:val="FF0000"/>
              </w:rPr>
            </w:pPr>
            <w:r w:rsidRPr="00FA6CF0">
              <w:rPr>
                <w:rFonts w:ascii="Calibri" w:hAnsi="Calibri" w:cs="Calibri"/>
                <w:i/>
                <w:color w:val="626A1A" w:themeColor="accent3" w:themeShade="80"/>
              </w:rPr>
              <w:t>Note: Foundations are generally not exposed as part of the inspection and</w:t>
            </w:r>
            <w:r w:rsidR="00A9426E">
              <w:rPr>
                <w:rFonts w:ascii="Calibri" w:hAnsi="Calibri" w:cs="Calibri"/>
                <w:i/>
                <w:color w:val="626A1A" w:themeColor="accent3" w:themeShade="80"/>
              </w:rPr>
              <w:t>,</w:t>
            </w:r>
            <w:r w:rsidRPr="00FA6CF0">
              <w:rPr>
                <w:rFonts w:ascii="Calibri" w:hAnsi="Calibri" w:cs="Calibri"/>
                <w:i/>
                <w:color w:val="626A1A" w:themeColor="accent3" w:themeShade="80"/>
              </w:rPr>
              <w:t xml:space="preserve"> therefore</w:t>
            </w:r>
            <w:r w:rsidR="00B476FE">
              <w:rPr>
                <w:rFonts w:ascii="Calibri" w:hAnsi="Calibri" w:cs="Calibri"/>
                <w:i/>
                <w:color w:val="626A1A" w:themeColor="accent3" w:themeShade="80"/>
              </w:rPr>
              <w:t>,</w:t>
            </w:r>
            <w:r w:rsidRPr="00FA6CF0">
              <w:rPr>
                <w:rFonts w:ascii="Calibri" w:hAnsi="Calibri" w:cs="Calibri"/>
                <w:i/>
                <w:color w:val="626A1A" w:themeColor="accent3" w:themeShade="80"/>
              </w:rPr>
              <w:t xml:space="preserve"> it is not possible to com</w:t>
            </w:r>
            <w:r w:rsidR="000B415B">
              <w:rPr>
                <w:rFonts w:ascii="Calibri" w:hAnsi="Calibri" w:cs="Calibri"/>
                <w:i/>
                <w:color w:val="626A1A" w:themeColor="accent3" w:themeShade="80"/>
              </w:rPr>
              <w:t xml:space="preserve">ment on their adequacy. However, </w:t>
            </w:r>
            <w:r w:rsidRPr="00FA6CF0">
              <w:rPr>
                <w:rFonts w:ascii="Calibri" w:hAnsi="Calibri" w:cs="Calibri"/>
                <w:i/>
                <w:color w:val="626A1A" w:themeColor="accent3" w:themeShade="80"/>
              </w:rPr>
              <w:t>evidence of settlement, subsidence and structural movement will be noted. With older buildings it is generally not possible to establish whether a damp-proof course</w:t>
            </w:r>
            <w:r w:rsidR="00372A65">
              <w:rPr>
                <w:rFonts w:ascii="Calibri" w:hAnsi="Calibri" w:cs="Calibri"/>
                <w:i/>
                <w:color w:val="626A1A" w:themeColor="accent3" w:themeShade="80"/>
              </w:rPr>
              <w:t xml:space="preserve"> (DPC)</w:t>
            </w:r>
            <w:r w:rsidRPr="00FA6CF0">
              <w:rPr>
                <w:rFonts w:ascii="Calibri" w:hAnsi="Calibri" w:cs="Calibri"/>
                <w:i/>
                <w:color w:val="626A1A" w:themeColor="accent3" w:themeShade="80"/>
              </w:rPr>
              <w:t xml:space="preserve"> has been built into the wall and generally it is assumed that no </w:t>
            </w:r>
            <w:r w:rsidR="000B415B">
              <w:rPr>
                <w:rFonts w:ascii="Calibri" w:hAnsi="Calibri" w:cs="Calibri"/>
                <w:i/>
                <w:color w:val="626A1A" w:themeColor="accent3" w:themeShade="80"/>
              </w:rPr>
              <w:t>DPC</w:t>
            </w:r>
            <w:r w:rsidRPr="00FA6CF0">
              <w:rPr>
                <w:rFonts w:ascii="Calibri" w:hAnsi="Calibri" w:cs="Calibri"/>
                <w:i/>
                <w:color w:val="626A1A" w:themeColor="accent3" w:themeShade="80"/>
              </w:rPr>
              <w:t xml:space="preserve"> has been provided. As part of substantial refurbishment of the property some building owners may </w:t>
            </w:r>
            <w:r w:rsidR="000B415B">
              <w:rPr>
                <w:rFonts w:ascii="Calibri" w:hAnsi="Calibri" w:cs="Calibri"/>
                <w:i/>
                <w:color w:val="626A1A" w:themeColor="accent3" w:themeShade="80"/>
              </w:rPr>
              <w:t>be advised</w:t>
            </w:r>
            <w:r w:rsidRPr="00FA6CF0">
              <w:rPr>
                <w:rFonts w:ascii="Calibri" w:hAnsi="Calibri" w:cs="Calibri"/>
                <w:i/>
                <w:color w:val="626A1A" w:themeColor="accent3" w:themeShade="80"/>
              </w:rPr>
              <w:t xml:space="preserve"> to install an injected </w:t>
            </w:r>
            <w:r w:rsidRPr="00372A65">
              <w:rPr>
                <w:rFonts w:ascii="Calibri" w:hAnsi="Calibri" w:cs="Calibri"/>
                <w:i/>
                <w:color w:val="626A1A" w:themeColor="accent3" w:themeShade="80"/>
              </w:rPr>
              <w:t>damp</w:t>
            </w:r>
            <w:r w:rsidR="00B476FE">
              <w:rPr>
                <w:rFonts w:ascii="Calibri" w:hAnsi="Calibri" w:cs="Calibri"/>
                <w:i/>
                <w:color w:val="626A1A" w:themeColor="accent3" w:themeShade="80"/>
              </w:rPr>
              <w:t>-</w:t>
            </w:r>
            <w:r w:rsidRPr="00FA6CF0">
              <w:rPr>
                <w:rFonts w:ascii="Calibri" w:hAnsi="Calibri" w:cs="Calibri"/>
                <w:i/>
                <w:color w:val="626A1A" w:themeColor="accent3" w:themeShade="80"/>
              </w:rPr>
              <w:t xml:space="preserve">proof course. </w:t>
            </w:r>
            <w:r w:rsidR="000B415B">
              <w:rPr>
                <w:rFonts w:ascii="Calibri" w:hAnsi="Calibri" w:cs="Calibri"/>
                <w:i/>
                <w:color w:val="626A1A" w:themeColor="accent3" w:themeShade="80"/>
              </w:rPr>
              <w:t>However, due to the make-up of most traditional walls, the</w:t>
            </w:r>
            <w:r w:rsidRPr="00FA6CF0">
              <w:rPr>
                <w:rFonts w:ascii="Calibri" w:hAnsi="Calibri" w:cs="Calibri"/>
                <w:i/>
                <w:color w:val="626A1A" w:themeColor="accent3" w:themeShade="80"/>
              </w:rPr>
              <w:t xml:space="preserve"> success of such injected </w:t>
            </w:r>
            <w:r w:rsidR="000B415B">
              <w:rPr>
                <w:rFonts w:ascii="Calibri" w:hAnsi="Calibri" w:cs="Calibri"/>
                <w:i/>
                <w:color w:val="626A1A" w:themeColor="accent3" w:themeShade="80"/>
              </w:rPr>
              <w:t>DPC</w:t>
            </w:r>
            <w:r w:rsidRPr="00FA6CF0">
              <w:rPr>
                <w:rFonts w:ascii="Calibri" w:hAnsi="Calibri" w:cs="Calibri"/>
                <w:i/>
                <w:color w:val="626A1A" w:themeColor="accent3" w:themeShade="80"/>
              </w:rPr>
              <w:t xml:space="preserve">s is </w:t>
            </w:r>
            <w:r w:rsidR="000B415B">
              <w:rPr>
                <w:rFonts w:ascii="Calibri" w:hAnsi="Calibri" w:cs="Calibri"/>
                <w:i/>
                <w:color w:val="626A1A" w:themeColor="accent3" w:themeShade="80"/>
              </w:rPr>
              <w:t>highly questionable. I</w:t>
            </w:r>
            <w:r w:rsidRPr="00FA6CF0">
              <w:rPr>
                <w:rFonts w:ascii="Calibri" w:hAnsi="Calibri" w:cs="Calibri"/>
                <w:i/>
                <w:color w:val="626A1A" w:themeColor="accent3" w:themeShade="80"/>
              </w:rPr>
              <w:t xml:space="preserve">t should also be noted that the extent of decay which has occurred </w:t>
            </w:r>
            <w:r w:rsidR="00B476FE">
              <w:rPr>
                <w:rFonts w:ascii="Calibri" w:hAnsi="Calibri" w:cs="Calibri"/>
                <w:i/>
                <w:color w:val="626A1A" w:themeColor="accent3" w:themeShade="80"/>
              </w:rPr>
              <w:t>as a result of a lack of a damp-</w:t>
            </w:r>
            <w:r w:rsidRPr="00FA6CF0">
              <w:rPr>
                <w:rFonts w:ascii="Calibri" w:hAnsi="Calibri" w:cs="Calibri"/>
                <w:i/>
                <w:color w:val="626A1A" w:themeColor="accent3" w:themeShade="80"/>
              </w:rPr>
              <w:t>proof course is generally minor in nature</w:t>
            </w:r>
            <w:r w:rsidR="00B476FE">
              <w:rPr>
                <w:rFonts w:ascii="Calibri" w:hAnsi="Calibri" w:cs="Calibri"/>
                <w:i/>
                <w:color w:val="626A1A" w:themeColor="accent3" w:themeShade="80"/>
              </w:rPr>
              <w:t>,</w:t>
            </w:r>
            <w:r w:rsidRPr="00FA6CF0">
              <w:rPr>
                <w:rFonts w:ascii="Calibri" w:hAnsi="Calibri" w:cs="Calibri"/>
                <w:i/>
                <w:color w:val="626A1A" w:themeColor="accent3" w:themeShade="80"/>
              </w:rPr>
              <w:t xml:space="preserve"> being cosmetic rather than structural. </w:t>
            </w:r>
            <w:r w:rsidRPr="00372A65">
              <w:rPr>
                <w:rFonts w:ascii="Calibri" w:hAnsi="Calibri" w:cs="Calibri"/>
                <w:i/>
                <w:color w:val="626A1A" w:themeColor="accent3" w:themeShade="80"/>
              </w:rPr>
              <w:t xml:space="preserve">It </w:t>
            </w:r>
            <w:r w:rsidR="00372A65" w:rsidRPr="00372A65">
              <w:rPr>
                <w:rFonts w:ascii="Calibri" w:hAnsi="Calibri" w:cs="Calibri"/>
                <w:i/>
                <w:color w:val="626A1A" w:themeColor="accent3" w:themeShade="80"/>
              </w:rPr>
              <w:t>would</w:t>
            </w:r>
            <w:r w:rsidRPr="00372A65">
              <w:rPr>
                <w:rFonts w:ascii="Calibri" w:hAnsi="Calibri" w:cs="Calibri"/>
                <w:i/>
                <w:color w:val="626A1A" w:themeColor="accent3" w:themeShade="80"/>
              </w:rPr>
              <w:t xml:space="preserve"> be ac</w:t>
            </w:r>
            <w:r w:rsidR="000B415B" w:rsidRPr="00372A65">
              <w:rPr>
                <w:rFonts w:ascii="Calibri" w:hAnsi="Calibri" w:cs="Calibri"/>
                <w:i/>
                <w:color w:val="626A1A" w:themeColor="accent3" w:themeShade="80"/>
              </w:rPr>
              <w:t>ceptable to carry out locali</w:t>
            </w:r>
            <w:r w:rsidR="00A9426E" w:rsidRPr="00372A65">
              <w:rPr>
                <w:rFonts w:ascii="Calibri" w:hAnsi="Calibri" w:cs="Calibri"/>
                <w:i/>
                <w:color w:val="626A1A" w:themeColor="accent3" w:themeShade="80"/>
              </w:rPr>
              <w:t>s</w:t>
            </w:r>
            <w:r w:rsidRPr="00372A65">
              <w:rPr>
                <w:rFonts w:ascii="Calibri" w:hAnsi="Calibri" w:cs="Calibri"/>
                <w:i/>
                <w:color w:val="626A1A" w:themeColor="accent3" w:themeShade="80"/>
              </w:rPr>
              <w:t>ed repairs to low-level plaster</w:t>
            </w:r>
            <w:r w:rsidR="00372A65" w:rsidRPr="00372A65">
              <w:rPr>
                <w:rFonts w:ascii="Calibri" w:hAnsi="Calibri" w:cs="Calibri"/>
                <w:i/>
                <w:color w:val="626A1A" w:themeColor="accent3" w:themeShade="80"/>
              </w:rPr>
              <w:t xml:space="preserve"> using traditional earth/lime based plasters which are compatible with the underlying structure.</w:t>
            </w:r>
            <w:r w:rsidRPr="00372A65">
              <w:rPr>
                <w:rFonts w:ascii="Calibri" w:hAnsi="Calibri" w:cs="Calibri"/>
                <w:i/>
                <w:color w:val="626A1A" w:themeColor="accent3" w:themeShade="80"/>
              </w:rPr>
              <w:t xml:space="preserve"> </w:t>
            </w:r>
          </w:p>
        </w:tc>
      </w:tr>
      <w:tr w:rsidR="00FA6CF0" w:rsidRPr="002300E9" w14:paraId="62E83146" w14:textId="77777777" w:rsidTr="00985ADE">
        <w:tc>
          <w:tcPr>
            <w:tcW w:w="3256" w:type="dxa"/>
            <w:shd w:val="clear" w:color="auto" w:fill="D9D9D9" w:themeFill="background1" w:themeFillShade="D9"/>
          </w:tcPr>
          <w:p w14:paraId="3D15236A" w14:textId="56BBF3EC" w:rsidR="00FA6CF0" w:rsidRDefault="00B476FE" w:rsidP="00B476FE">
            <w:pPr>
              <w:pStyle w:val="BodyText"/>
              <w:rPr>
                <w:rFonts w:ascii="Calibri" w:hAnsi="Calibri" w:cs="Calibri"/>
                <w:b w:val="0"/>
                <w:szCs w:val="24"/>
              </w:rPr>
            </w:pPr>
            <w:r>
              <w:rPr>
                <w:rFonts w:ascii="Calibri" w:hAnsi="Calibri" w:cs="Calibri"/>
                <w:b w:val="0"/>
                <w:szCs w:val="24"/>
              </w:rPr>
              <w:t>Suspended Floor / Sub-F</w:t>
            </w:r>
            <w:r w:rsidR="00FA6CF0">
              <w:rPr>
                <w:rFonts w:ascii="Calibri" w:hAnsi="Calibri" w:cs="Calibri"/>
                <w:b w:val="0"/>
                <w:szCs w:val="24"/>
              </w:rPr>
              <w:t>loor ventilation</w:t>
            </w:r>
          </w:p>
        </w:tc>
        <w:tc>
          <w:tcPr>
            <w:tcW w:w="6814" w:type="dxa"/>
          </w:tcPr>
          <w:p w14:paraId="21022A6E"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6B226F09" w14:textId="77777777" w:rsidR="00CE475A" w:rsidRPr="00CE475A" w:rsidRDefault="00CE475A" w:rsidP="00CE475A">
            <w:pPr>
              <w:spacing w:line="276" w:lineRule="auto"/>
              <w:rPr>
                <w:rFonts w:ascii="Calibri" w:hAnsi="Calibri" w:cs="Calibri"/>
                <w:sz w:val="24"/>
                <w:szCs w:val="24"/>
              </w:rPr>
            </w:pPr>
          </w:p>
          <w:p w14:paraId="6EFC5F7D" w14:textId="230AAB80" w:rsidR="00FA6CF0"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12B733E6" w14:textId="77777777" w:rsidTr="00985ADE">
        <w:tc>
          <w:tcPr>
            <w:tcW w:w="3256" w:type="dxa"/>
            <w:shd w:val="clear" w:color="auto" w:fill="D9D9D9" w:themeFill="background1" w:themeFillShade="D9"/>
          </w:tcPr>
          <w:p w14:paraId="00B735CE" w14:textId="0E27E419" w:rsidR="00985ADE" w:rsidRDefault="009A1AD5" w:rsidP="00985ADE">
            <w:pPr>
              <w:pStyle w:val="BodyText"/>
              <w:rPr>
                <w:rFonts w:ascii="Calibri" w:hAnsi="Calibri" w:cs="Calibri"/>
                <w:b w:val="0"/>
                <w:szCs w:val="24"/>
              </w:rPr>
            </w:pPr>
            <w:r>
              <w:rPr>
                <w:rFonts w:ascii="Calibri" w:hAnsi="Calibri" w:cs="Calibri"/>
                <w:b w:val="0"/>
                <w:szCs w:val="24"/>
              </w:rPr>
              <w:t>Windows</w:t>
            </w:r>
          </w:p>
          <w:p w14:paraId="0F97DE7B" w14:textId="29ACB6BF" w:rsidR="003D6939" w:rsidRPr="00E961AB" w:rsidRDefault="00E961AB" w:rsidP="00A9426E">
            <w:pPr>
              <w:pStyle w:val="BodyText"/>
              <w:rPr>
                <w:rFonts w:ascii="Calibri" w:hAnsi="Calibri" w:cs="Calibri"/>
                <w:i/>
                <w:sz w:val="22"/>
                <w:szCs w:val="22"/>
              </w:rPr>
            </w:pPr>
            <w:r w:rsidRPr="00E961AB">
              <w:rPr>
                <w:rFonts w:ascii="Calibri" w:hAnsi="Calibri" w:cs="Calibri"/>
                <w:b w:val="0"/>
                <w:i/>
                <w:color w:val="626A1A" w:themeColor="accent3" w:themeShade="80"/>
                <w:sz w:val="22"/>
                <w:szCs w:val="22"/>
              </w:rPr>
              <w:t xml:space="preserve">Consider </w:t>
            </w:r>
            <w:r w:rsidR="007A236F">
              <w:rPr>
                <w:rFonts w:ascii="Calibri" w:hAnsi="Calibri" w:cs="Calibri"/>
                <w:b w:val="0"/>
                <w:i/>
                <w:color w:val="626A1A" w:themeColor="accent3" w:themeShade="80"/>
                <w:sz w:val="22"/>
                <w:szCs w:val="22"/>
              </w:rPr>
              <w:t xml:space="preserve">the following: </w:t>
            </w:r>
            <w:r w:rsidRPr="00E961AB">
              <w:rPr>
                <w:rFonts w:ascii="Calibri" w:hAnsi="Calibri" w:cs="Calibri"/>
                <w:b w:val="0"/>
                <w:i/>
                <w:color w:val="626A1A" w:themeColor="accent3" w:themeShade="80"/>
                <w:sz w:val="22"/>
                <w:szCs w:val="22"/>
              </w:rPr>
              <w:t>m</w:t>
            </w:r>
            <w:r w:rsidR="003D6939" w:rsidRPr="00E961AB">
              <w:rPr>
                <w:rFonts w:ascii="Calibri" w:hAnsi="Calibri" w:cs="Calibri"/>
                <w:b w:val="0"/>
                <w:i/>
                <w:color w:val="626A1A" w:themeColor="accent3" w:themeShade="80"/>
                <w:sz w:val="22"/>
                <w:szCs w:val="22"/>
              </w:rPr>
              <w:t xml:space="preserve">aterials, design, </w:t>
            </w:r>
            <w:r w:rsidR="00A9426E">
              <w:rPr>
                <w:rFonts w:ascii="Calibri" w:hAnsi="Calibri" w:cs="Calibri"/>
                <w:b w:val="0"/>
                <w:i/>
                <w:color w:val="626A1A" w:themeColor="accent3" w:themeShade="80"/>
                <w:sz w:val="22"/>
                <w:szCs w:val="22"/>
              </w:rPr>
              <w:t xml:space="preserve">historic glazing, </w:t>
            </w:r>
            <w:r w:rsidR="003D6939" w:rsidRPr="00E961AB">
              <w:rPr>
                <w:rFonts w:ascii="Calibri" w:hAnsi="Calibri" w:cs="Calibri"/>
                <w:b w:val="0"/>
                <w:i/>
                <w:color w:val="626A1A" w:themeColor="accent3" w:themeShade="80"/>
                <w:sz w:val="22"/>
                <w:szCs w:val="22"/>
              </w:rPr>
              <w:t>age</w:t>
            </w:r>
            <w:r w:rsidR="007107B6">
              <w:rPr>
                <w:rFonts w:ascii="Calibri" w:hAnsi="Calibri" w:cs="Calibri"/>
                <w:b w:val="0"/>
                <w:i/>
                <w:color w:val="626A1A" w:themeColor="accent3" w:themeShade="80"/>
                <w:sz w:val="22"/>
                <w:szCs w:val="22"/>
              </w:rPr>
              <w:t>, significance</w:t>
            </w:r>
          </w:p>
        </w:tc>
        <w:tc>
          <w:tcPr>
            <w:tcW w:w="6814" w:type="dxa"/>
          </w:tcPr>
          <w:p w14:paraId="179A8222"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1D7F1005" w14:textId="77777777" w:rsidR="00CE475A" w:rsidRPr="00CE475A" w:rsidRDefault="00CE475A" w:rsidP="00CE475A">
            <w:pPr>
              <w:spacing w:line="276" w:lineRule="auto"/>
              <w:rPr>
                <w:rFonts w:ascii="Calibri" w:hAnsi="Calibri" w:cs="Calibri"/>
                <w:sz w:val="24"/>
                <w:szCs w:val="24"/>
              </w:rPr>
            </w:pPr>
          </w:p>
          <w:p w14:paraId="503EC277" w14:textId="2E96561A" w:rsidR="00985ADE"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70C67D42" w14:textId="77777777" w:rsidTr="00985ADE">
        <w:tc>
          <w:tcPr>
            <w:tcW w:w="3256" w:type="dxa"/>
            <w:shd w:val="clear" w:color="auto" w:fill="D9D9D9" w:themeFill="background1" w:themeFillShade="D9"/>
          </w:tcPr>
          <w:p w14:paraId="194EC67D" w14:textId="1CBC01B2" w:rsidR="00985ADE" w:rsidRPr="00E961AB" w:rsidRDefault="009A1AD5" w:rsidP="00FA6CF0">
            <w:pPr>
              <w:spacing w:line="276" w:lineRule="auto"/>
              <w:rPr>
                <w:rFonts w:ascii="Calibri" w:hAnsi="Calibri" w:cs="Calibri"/>
                <w:sz w:val="24"/>
                <w:szCs w:val="24"/>
              </w:rPr>
            </w:pPr>
            <w:r>
              <w:rPr>
                <w:rFonts w:ascii="Calibri" w:hAnsi="Calibri" w:cs="Calibri"/>
                <w:sz w:val="24"/>
                <w:szCs w:val="24"/>
              </w:rPr>
              <w:t>Doors</w:t>
            </w:r>
          </w:p>
          <w:p w14:paraId="7E216B45" w14:textId="0283A7E4" w:rsidR="003D6939" w:rsidRPr="00E961AB" w:rsidRDefault="00E961AB" w:rsidP="00FA6CF0">
            <w:pPr>
              <w:spacing w:line="276" w:lineRule="auto"/>
              <w:rPr>
                <w:rFonts w:ascii="Calibri" w:hAnsi="Calibri" w:cs="Calibri"/>
                <w:sz w:val="24"/>
                <w:szCs w:val="24"/>
              </w:rPr>
            </w:pPr>
            <w:r w:rsidRPr="00E961AB">
              <w:rPr>
                <w:rFonts w:ascii="Calibri" w:hAnsi="Calibri" w:cs="Calibri"/>
                <w:i/>
                <w:color w:val="626A1A" w:themeColor="accent3" w:themeShade="80"/>
              </w:rPr>
              <w:t xml:space="preserve">Consider </w:t>
            </w:r>
            <w:r w:rsidR="007A236F">
              <w:rPr>
                <w:rFonts w:ascii="Calibri" w:hAnsi="Calibri" w:cs="Calibri"/>
                <w:i/>
                <w:color w:val="626A1A" w:themeColor="accent3" w:themeShade="80"/>
              </w:rPr>
              <w:t xml:space="preserve">the following: </w:t>
            </w:r>
            <w:r w:rsidRPr="00E961AB">
              <w:rPr>
                <w:rFonts w:ascii="Calibri" w:hAnsi="Calibri" w:cs="Calibri"/>
                <w:i/>
                <w:color w:val="626A1A" w:themeColor="accent3" w:themeShade="80"/>
              </w:rPr>
              <w:t>materials, design, age</w:t>
            </w:r>
            <w:r w:rsidR="007107B6">
              <w:rPr>
                <w:rFonts w:ascii="Calibri" w:hAnsi="Calibri" w:cs="Calibri"/>
                <w:i/>
                <w:color w:val="626A1A" w:themeColor="accent3" w:themeShade="80"/>
              </w:rPr>
              <w:t>, significance</w:t>
            </w:r>
          </w:p>
        </w:tc>
        <w:tc>
          <w:tcPr>
            <w:tcW w:w="6814" w:type="dxa"/>
          </w:tcPr>
          <w:p w14:paraId="58D5D15B"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1DCD7CA2" w14:textId="77777777" w:rsidR="00CE475A" w:rsidRPr="00CE475A" w:rsidRDefault="00CE475A" w:rsidP="00CE475A">
            <w:pPr>
              <w:spacing w:line="276" w:lineRule="auto"/>
              <w:rPr>
                <w:rFonts w:ascii="Calibri" w:hAnsi="Calibri" w:cs="Calibri"/>
                <w:sz w:val="24"/>
                <w:szCs w:val="24"/>
              </w:rPr>
            </w:pPr>
          </w:p>
          <w:p w14:paraId="631D294E" w14:textId="6F330DE4" w:rsidR="00985ADE"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77DB2A96" w14:textId="77777777" w:rsidTr="00985ADE">
        <w:tc>
          <w:tcPr>
            <w:tcW w:w="3256" w:type="dxa"/>
            <w:shd w:val="clear" w:color="auto" w:fill="D9D9D9" w:themeFill="background1" w:themeFillShade="D9"/>
          </w:tcPr>
          <w:p w14:paraId="09C04AB6" w14:textId="43802C93" w:rsidR="00985ADE" w:rsidRPr="00E961AB" w:rsidRDefault="00985ADE" w:rsidP="00985ADE">
            <w:pPr>
              <w:pStyle w:val="BodyText"/>
              <w:rPr>
                <w:rFonts w:ascii="Calibri" w:hAnsi="Calibri" w:cs="Calibri"/>
                <w:b w:val="0"/>
                <w:szCs w:val="24"/>
              </w:rPr>
            </w:pPr>
            <w:r w:rsidRPr="00E961AB">
              <w:rPr>
                <w:rFonts w:ascii="Calibri" w:hAnsi="Calibri" w:cs="Calibri"/>
                <w:b w:val="0"/>
                <w:szCs w:val="24"/>
              </w:rPr>
              <w:t>Porches</w:t>
            </w:r>
            <w:r w:rsidR="00DC59CA" w:rsidRPr="00E961AB">
              <w:rPr>
                <w:rFonts w:ascii="Calibri" w:hAnsi="Calibri" w:cs="Calibri"/>
                <w:b w:val="0"/>
                <w:szCs w:val="24"/>
              </w:rPr>
              <w:t>/Extensions</w:t>
            </w:r>
          </w:p>
          <w:p w14:paraId="30FED3CD" w14:textId="040A4AFC" w:rsidR="003D6939" w:rsidRPr="007A236F" w:rsidRDefault="007A236F" w:rsidP="00985ADE">
            <w:pPr>
              <w:pStyle w:val="BodyText"/>
              <w:rPr>
                <w:rFonts w:ascii="Calibri" w:hAnsi="Calibri" w:cs="Calibri"/>
                <w:b w:val="0"/>
                <w:sz w:val="22"/>
                <w:szCs w:val="22"/>
              </w:rPr>
            </w:pPr>
            <w:r w:rsidRPr="007A236F">
              <w:rPr>
                <w:rFonts w:ascii="Calibri" w:hAnsi="Calibri" w:cs="Calibri"/>
                <w:b w:val="0"/>
                <w:i/>
                <w:color w:val="626A1A" w:themeColor="accent3" w:themeShade="80"/>
                <w:sz w:val="22"/>
                <w:szCs w:val="22"/>
              </w:rPr>
              <w:t xml:space="preserve">Consider the following: </w:t>
            </w:r>
            <w:r w:rsidR="00E961AB" w:rsidRPr="007A236F">
              <w:rPr>
                <w:rFonts w:ascii="Calibri" w:hAnsi="Calibri" w:cs="Calibri"/>
                <w:b w:val="0"/>
                <w:i/>
                <w:color w:val="626A1A" w:themeColor="accent3" w:themeShade="80"/>
                <w:sz w:val="22"/>
                <w:szCs w:val="22"/>
              </w:rPr>
              <w:t xml:space="preserve"> materials, design, age</w:t>
            </w:r>
            <w:r w:rsidR="007107B6" w:rsidRPr="007A236F">
              <w:rPr>
                <w:rFonts w:ascii="Calibri" w:hAnsi="Calibri" w:cs="Calibri"/>
                <w:b w:val="0"/>
                <w:i/>
                <w:color w:val="626A1A" w:themeColor="accent3" w:themeShade="80"/>
                <w:sz w:val="22"/>
                <w:szCs w:val="22"/>
              </w:rPr>
              <w:t>, significance</w:t>
            </w:r>
          </w:p>
        </w:tc>
        <w:tc>
          <w:tcPr>
            <w:tcW w:w="6814" w:type="dxa"/>
          </w:tcPr>
          <w:p w14:paraId="7D721184"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1C16E666" w14:textId="77777777" w:rsidR="00CE475A" w:rsidRPr="00CE475A" w:rsidRDefault="00CE475A" w:rsidP="00CE475A">
            <w:pPr>
              <w:spacing w:line="276" w:lineRule="auto"/>
              <w:rPr>
                <w:rFonts w:ascii="Calibri" w:hAnsi="Calibri" w:cs="Calibri"/>
                <w:sz w:val="24"/>
                <w:szCs w:val="24"/>
              </w:rPr>
            </w:pPr>
          </w:p>
          <w:p w14:paraId="3B103557" w14:textId="35918AD5" w:rsidR="00985ADE"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5255B274" w14:textId="77777777" w:rsidTr="00985ADE">
        <w:tc>
          <w:tcPr>
            <w:tcW w:w="3256" w:type="dxa"/>
            <w:shd w:val="clear" w:color="auto" w:fill="D9D9D9" w:themeFill="background1" w:themeFillShade="D9"/>
          </w:tcPr>
          <w:p w14:paraId="2DFDB07C" w14:textId="57776E3C" w:rsidR="00985ADE" w:rsidRPr="002300E9" w:rsidRDefault="00B476FE" w:rsidP="00985ADE">
            <w:pPr>
              <w:pStyle w:val="BodyText"/>
              <w:rPr>
                <w:rFonts w:ascii="Calibri" w:hAnsi="Calibri" w:cs="Calibri"/>
                <w:szCs w:val="24"/>
              </w:rPr>
            </w:pPr>
            <w:r>
              <w:rPr>
                <w:rFonts w:ascii="Calibri" w:hAnsi="Calibri" w:cs="Calibri"/>
                <w:b w:val="0"/>
                <w:szCs w:val="24"/>
              </w:rPr>
              <w:t>Other Joinery &amp; F</w:t>
            </w:r>
            <w:r w:rsidR="00985ADE">
              <w:rPr>
                <w:rFonts w:ascii="Calibri" w:hAnsi="Calibri" w:cs="Calibri"/>
                <w:b w:val="0"/>
                <w:szCs w:val="24"/>
              </w:rPr>
              <w:t>inishes</w:t>
            </w:r>
            <w:r>
              <w:rPr>
                <w:rFonts w:ascii="Calibri" w:hAnsi="Calibri" w:cs="Calibri"/>
                <w:b w:val="0"/>
                <w:szCs w:val="24"/>
              </w:rPr>
              <w:t>,</w:t>
            </w:r>
            <w:r w:rsidR="003D6939">
              <w:rPr>
                <w:rFonts w:ascii="Calibri" w:hAnsi="Calibri" w:cs="Calibri"/>
                <w:b w:val="0"/>
                <w:szCs w:val="24"/>
              </w:rPr>
              <w:t xml:space="preserve"> if applicable</w:t>
            </w:r>
          </w:p>
        </w:tc>
        <w:tc>
          <w:tcPr>
            <w:tcW w:w="6814" w:type="dxa"/>
          </w:tcPr>
          <w:p w14:paraId="21F1246A"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3B0EC1D0" w14:textId="77777777" w:rsidR="00CE475A" w:rsidRPr="00CE475A" w:rsidRDefault="00CE475A" w:rsidP="00CE475A">
            <w:pPr>
              <w:spacing w:line="276" w:lineRule="auto"/>
              <w:rPr>
                <w:rFonts w:ascii="Calibri" w:hAnsi="Calibri" w:cs="Calibri"/>
                <w:sz w:val="24"/>
                <w:szCs w:val="24"/>
              </w:rPr>
            </w:pPr>
          </w:p>
          <w:p w14:paraId="78683F6A" w14:textId="402E1118" w:rsidR="00985ADE"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7E4297D2" w14:textId="77777777" w:rsidTr="00985ADE">
        <w:tc>
          <w:tcPr>
            <w:tcW w:w="3256" w:type="dxa"/>
            <w:shd w:val="clear" w:color="auto" w:fill="D9D9D9" w:themeFill="background1" w:themeFillShade="D9"/>
          </w:tcPr>
          <w:p w14:paraId="3CABEA2D" w14:textId="3C4AA7A0" w:rsidR="00985ADE" w:rsidRDefault="00985ADE" w:rsidP="00985ADE">
            <w:pPr>
              <w:pStyle w:val="BodyText"/>
              <w:rPr>
                <w:rFonts w:ascii="Calibri" w:hAnsi="Calibri" w:cs="Calibri"/>
                <w:b w:val="0"/>
                <w:szCs w:val="24"/>
              </w:rPr>
            </w:pPr>
            <w:r>
              <w:rPr>
                <w:rFonts w:ascii="Calibri" w:hAnsi="Calibri" w:cs="Calibri"/>
                <w:b w:val="0"/>
                <w:szCs w:val="24"/>
              </w:rPr>
              <w:t>Other</w:t>
            </w:r>
          </w:p>
        </w:tc>
        <w:tc>
          <w:tcPr>
            <w:tcW w:w="6814" w:type="dxa"/>
          </w:tcPr>
          <w:p w14:paraId="33091600"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7E9DBFDC" w14:textId="77777777" w:rsidR="00CE475A" w:rsidRPr="00CE475A" w:rsidRDefault="00CE475A" w:rsidP="00CE475A">
            <w:pPr>
              <w:spacing w:line="276" w:lineRule="auto"/>
              <w:rPr>
                <w:rFonts w:ascii="Calibri" w:hAnsi="Calibri" w:cs="Calibri"/>
                <w:sz w:val="24"/>
                <w:szCs w:val="24"/>
              </w:rPr>
            </w:pPr>
          </w:p>
          <w:p w14:paraId="2A43989D" w14:textId="04D64E2A" w:rsidR="00985ADE" w:rsidRP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985ADE" w:rsidRPr="002300E9" w14:paraId="275CD523" w14:textId="77777777" w:rsidTr="00985ADE">
        <w:tc>
          <w:tcPr>
            <w:tcW w:w="3256" w:type="dxa"/>
            <w:shd w:val="clear" w:color="auto" w:fill="D9D9D9" w:themeFill="background1" w:themeFillShade="D9"/>
          </w:tcPr>
          <w:p w14:paraId="5BC75CDB" w14:textId="559ACC85" w:rsidR="00985ADE" w:rsidRDefault="00985ADE" w:rsidP="00985ADE">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0A422A48" w14:textId="77777777" w:rsidR="00985ADE" w:rsidRPr="00C86287" w:rsidRDefault="00985ADE" w:rsidP="00FA6CF0">
            <w:pPr>
              <w:spacing w:line="276" w:lineRule="auto"/>
              <w:rPr>
                <w:rFonts w:ascii="Calibri" w:hAnsi="Calibri" w:cs="Calibri"/>
                <w:sz w:val="24"/>
                <w:szCs w:val="24"/>
              </w:rPr>
            </w:pPr>
          </w:p>
        </w:tc>
      </w:tr>
    </w:tbl>
    <w:p w14:paraId="2F697669" w14:textId="77777777" w:rsidR="00985ADE" w:rsidRDefault="00985ADE" w:rsidP="00985ADE">
      <w:pPr>
        <w:pStyle w:val="BodyText"/>
        <w:rPr>
          <w:rFonts w:ascii="Calibri" w:hAnsi="Calibri" w:cs="Calibri"/>
          <w:szCs w:val="24"/>
        </w:rPr>
      </w:pPr>
    </w:p>
    <w:tbl>
      <w:tblPr>
        <w:tblStyle w:val="TableGrid"/>
        <w:tblW w:w="0" w:type="auto"/>
        <w:tblLayout w:type="fixed"/>
        <w:tblLook w:val="04A0" w:firstRow="1" w:lastRow="0" w:firstColumn="1" w:lastColumn="0" w:noHBand="0" w:noVBand="1"/>
      </w:tblPr>
      <w:tblGrid>
        <w:gridCol w:w="3256"/>
        <w:gridCol w:w="6814"/>
      </w:tblGrid>
      <w:tr w:rsidR="00985ADE" w:rsidRPr="002300E9" w14:paraId="77B862EE" w14:textId="77777777" w:rsidTr="00E961AB">
        <w:tc>
          <w:tcPr>
            <w:tcW w:w="10070" w:type="dxa"/>
            <w:gridSpan w:val="2"/>
            <w:shd w:val="clear" w:color="auto" w:fill="D9D9D9" w:themeFill="background1" w:themeFillShade="D9"/>
          </w:tcPr>
          <w:p w14:paraId="7BF053B0" w14:textId="77777777" w:rsidR="00965193" w:rsidRDefault="00985ADE" w:rsidP="00FA6CF0">
            <w:pPr>
              <w:pStyle w:val="BodyText"/>
              <w:numPr>
                <w:ilvl w:val="1"/>
                <w:numId w:val="21"/>
              </w:numPr>
              <w:ind w:left="567" w:hanging="567"/>
              <w:rPr>
                <w:rFonts w:ascii="Calibri" w:hAnsi="Calibri" w:cs="Calibri"/>
                <w:szCs w:val="24"/>
              </w:rPr>
            </w:pPr>
            <w:r>
              <w:rPr>
                <w:rFonts w:ascii="Calibri" w:hAnsi="Calibri" w:cs="Calibri"/>
                <w:szCs w:val="24"/>
              </w:rPr>
              <w:t>Interior</w:t>
            </w:r>
            <w:r w:rsidRPr="00950143">
              <w:rPr>
                <w:rFonts w:ascii="Calibri" w:hAnsi="Calibri" w:cs="Calibri"/>
                <w:szCs w:val="24"/>
              </w:rPr>
              <w:t xml:space="preserve"> of Main Building</w:t>
            </w:r>
          </w:p>
          <w:p w14:paraId="4DC773F5" w14:textId="65B4766F" w:rsidR="00985ADE" w:rsidRPr="00985ADE" w:rsidRDefault="00965193" w:rsidP="00095412">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00B476FE">
              <w:rPr>
                <w:rFonts w:ascii="Calibri" w:hAnsi="Calibri" w:cs="Calibri"/>
                <w:b w:val="0"/>
                <w:i/>
                <w:color w:val="626A1A" w:themeColor="accent3" w:themeShade="80"/>
                <w:sz w:val="22"/>
                <w:szCs w:val="22"/>
              </w:rPr>
              <w:t>each component</w:t>
            </w:r>
            <w:r w:rsidR="00CE475A">
              <w:rPr>
                <w:rFonts w:ascii="Calibri" w:hAnsi="Calibri" w:cs="Calibri"/>
                <w:b w:val="0"/>
                <w:i/>
                <w:color w:val="626A1A" w:themeColor="accent3" w:themeShade="80"/>
                <w:sz w:val="22"/>
                <w:szCs w:val="22"/>
              </w:rPr>
              <w:t>. This must be</w:t>
            </w:r>
            <w:r w:rsidR="00B476FE">
              <w:rPr>
                <w:rFonts w:ascii="Calibri" w:hAnsi="Calibri" w:cs="Calibri"/>
                <w:b w:val="0"/>
                <w:i/>
                <w:color w:val="626A1A" w:themeColor="accent3" w:themeShade="80"/>
                <w:sz w:val="22"/>
                <w:szCs w:val="22"/>
              </w:rPr>
              <w:t xml:space="preserve"> </w:t>
            </w:r>
            <w:r w:rsidRPr="000B415B">
              <w:rPr>
                <w:rFonts w:ascii="Calibri" w:hAnsi="Calibri" w:cs="Calibri"/>
                <w:b w:val="0"/>
                <w:i/>
                <w:color w:val="626A1A" w:themeColor="accent3" w:themeShade="80"/>
                <w:sz w:val="22"/>
                <w:szCs w:val="22"/>
              </w:rPr>
              <w:t>follo</w:t>
            </w:r>
            <w:r>
              <w:rPr>
                <w:rFonts w:ascii="Calibri" w:hAnsi="Calibri" w:cs="Calibri"/>
                <w:b w:val="0"/>
                <w:i/>
                <w:color w:val="626A1A" w:themeColor="accent3" w:themeShade="80"/>
                <w:sz w:val="22"/>
                <w:szCs w:val="22"/>
              </w:rPr>
              <w:t xml:space="preserve">wed by </w:t>
            </w:r>
            <w:r w:rsidR="009416DF">
              <w:rPr>
                <w:rFonts w:ascii="Calibri" w:hAnsi="Calibri" w:cs="Calibri"/>
                <w:b w:val="0"/>
                <w:i/>
                <w:color w:val="626A1A" w:themeColor="accent3" w:themeShade="80"/>
                <w:sz w:val="22"/>
                <w:szCs w:val="22"/>
              </w:rPr>
              <w:t xml:space="preserve">specific  </w:t>
            </w:r>
            <w:r>
              <w:rPr>
                <w:rFonts w:ascii="Calibri" w:hAnsi="Calibri" w:cs="Calibri"/>
                <w:b w:val="0"/>
                <w:i/>
                <w:color w:val="626A1A" w:themeColor="accent3" w:themeShade="80"/>
                <w:sz w:val="22"/>
                <w:szCs w:val="22"/>
              </w:rPr>
              <w:t>recommendation</w:t>
            </w:r>
            <w:r w:rsidR="00CE475A">
              <w:rPr>
                <w:rFonts w:ascii="Calibri" w:hAnsi="Calibri" w:cs="Calibri"/>
                <w:b w:val="0"/>
                <w:i/>
                <w:color w:val="626A1A" w:themeColor="accent3" w:themeShade="80"/>
                <w:sz w:val="22"/>
                <w:szCs w:val="22"/>
              </w:rPr>
              <w:t>s.</w:t>
            </w:r>
          </w:p>
        </w:tc>
      </w:tr>
      <w:tr w:rsidR="00985ADE" w:rsidRPr="002300E9" w14:paraId="61B82461" w14:textId="77777777" w:rsidTr="00E961AB">
        <w:tc>
          <w:tcPr>
            <w:tcW w:w="3256" w:type="dxa"/>
            <w:shd w:val="clear" w:color="auto" w:fill="D9D9D9" w:themeFill="background1" w:themeFillShade="D9"/>
          </w:tcPr>
          <w:p w14:paraId="77B837FF" w14:textId="77777777" w:rsidR="00985ADE" w:rsidRDefault="00985ADE" w:rsidP="00985ADE">
            <w:pPr>
              <w:pStyle w:val="BodyText"/>
              <w:rPr>
                <w:rFonts w:ascii="Calibri" w:hAnsi="Calibri" w:cs="Calibri"/>
                <w:b w:val="0"/>
                <w:szCs w:val="24"/>
              </w:rPr>
            </w:pPr>
            <w:r>
              <w:rPr>
                <w:rFonts w:ascii="Calibri" w:hAnsi="Calibri" w:cs="Calibri"/>
                <w:b w:val="0"/>
                <w:szCs w:val="24"/>
              </w:rPr>
              <w:t>Roof Structure</w:t>
            </w:r>
            <w:r w:rsidR="00C86287">
              <w:rPr>
                <w:rFonts w:ascii="Calibri" w:hAnsi="Calibri" w:cs="Calibri"/>
                <w:b w:val="0"/>
                <w:szCs w:val="24"/>
              </w:rPr>
              <w:t>/Loft/Attic</w:t>
            </w:r>
          </w:p>
          <w:p w14:paraId="1C60EE4B" w14:textId="566ECBC8" w:rsidR="00152B6F" w:rsidRDefault="004C0987" w:rsidP="004C0987">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For stone / slate roofs c</w:t>
            </w:r>
            <w:r w:rsidR="00E961AB" w:rsidRPr="00E961AB">
              <w:rPr>
                <w:rFonts w:ascii="Calibri" w:hAnsi="Calibri" w:cs="Calibri"/>
                <w:b w:val="0"/>
                <w:i/>
                <w:color w:val="626A1A" w:themeColor="accent3" w:themeShade="80"/>
                <w:sz w:val="22"/>
                <w:szCs w:val="22"/>
              </w:rPr>
              <w:t xml:space="preserve">onsider </w:t>
            </w:r>
            <w:r w:rsidR="007A236F">
              <w:rPr>
                <w:rFonts w:ascii="Calibri" w:hAnsi="Calibri" w:cs="Calibri"/>
                <w:b w:val="0"/>
                <w:i/>
                <w:color w:val="626A1A" w:themeColor="accent3" w:themeShade="80"/>
                <w:sz w:val="22"/>
                <w:szCs w:val="22"/>
              </w:rPr>
              <w:t xml:space="preserve">the following: </w:t>
            </w:r>
            <w:r w:rsidR="003D6939" w:rsidRPr="00E961AB">
              <w:rPr>
                <w:rFonts w:ascii="Calibri" w:hAnsi="Calibri" w:cs="Calibri"/>
                <w:b w:val="0"/>
                <w:i/>
                <w:color w:val="626A1A" w:themeColor="accent3" w:themeShade="80"/>
                <w:sz w:val="22"/>
                <w:szCs w:val="22"/>
              </w:rPr>
              <w:t>roof construction (</w:t>
            </w:r>
            <w:r w:rsidR="000060B0">
              <w:rPr>
                <w:rFonts w:ascii="Calibri" w:hAnsi="Calibri" w:cs="Calibri"/>
                <w:b w:val="0"/>
                <w:i/>
                <w:color w:val="626A1A" w:themeColor="accent3" w:themeShade="80"/>
                <w:sz w:val="22"/>
                <w:szCs w:val="22"/>
              </w:rPr>
              <w:t xml:space="preserve">use of </w:t>
            </w:r>
            <w:r w:rsidR="003D6939" w:rsidRPr="00E961AB">
              <w:rPr>
                <w:rFonts w:ascii="Calibri" w:hAnsi="Calibri" w:cs="Calibri"/>
                <w:b w:val="0"/>
                <w:i/>
                <w:color w:val="626A1A" w:themeColor="accent3" w:themeShade="80"/>
                <w:sz w:val="22"/>
                <w:szCs w:val="22"/>
              </w:rPr>
              <w:t>common rafter</w:t>
            </w:r>
            <w:r w:rsidR="000060B0">
              <w:rPr>
                <w:rFonts w:ascii="Calibri" w:hAnsi="Calibri" w:cs="Calibri"/>
                <w:b w:val="0"/>
                <w:i/>
                <w:color w:val="626A1A" w:themeColor="accent3" w:themeShade="80"/>
                <w:sz w:val="22"/>
                <w:szCs w:val="22"/>
              </w:rPr>
              <w:t>s</w:t>
            </w:r>
            <w:r w:rsidR="003D6939" w:rsidRPr="00E961AB">
              <w:rPr>
                <w:rFonts w:ascii="Calibri" w:hAnsi="Calibri" w:cs="Calibri"/>
                <w:b w:val="0"/>
                <w:i/>
                <w:color w:val="626A1A" w:themeColor="accent3" w:themeShade="80"/>
                <w:sz w:val="22"/>
                <w:szCs w:val="22"/>
              </w:rPr>
              <w:t>,</w:t>
            </w:r>
            <w:r w:rsidR="007A236F">
              <w:rPr>
                <w:rFonts w:ascii="Calibri" w:hAnsi="Calibri" w:cs="Calibri"/>
                <w:b w:val="0"/>
                <w:i/>
                <w:color w:val="626A1A" w:themeColor="accent3" w:themeShade="80"/>
                <w:sz w:val="22"/>
                <w:szCs w:val="22"/>
              </w:rPr>
              <w:t xml:space="preserve"> </w:t>
            </w:r>
            <w:r w:rsidR="007107B6">
              <w:rPr>
                <w:rFonts w:ascii="Calibri" w:hAnsi="Calibri" w:cs="Calibri"/>
                <w:b w:val="0"/>
                <w:i/>
                <w:color w:val="626A1A" w:themeColor="accent3" w:themeShade="80"/>
                <w:sz w:val="22"/>
                <w:szCs w:val="22"/>
              </w:rPr>
              <w:t>purlins,</w:t>
            </w:r>
            <w:r w:rsidR="003D6939" w:rsidRPr="00E961AB">
              <w:rPr>
                <w:rFonts w:ascii="Calibri" w:hAnsi="Calibri" w:cs="Calibri"/>
                <w:b w:val="0"/>
                <w:i/>
                <w:color w:val="626A1A" w:themeColor="accent3" w:themeShade="80"/>
                <w:sz w:val="22"/>
                <w:szCs w:val="22"/>
              </w:rPr>
              <w:t xml:space="preserve"> ridge board, coupled rafters,</w:t>
            </w:r>
            <w:r w:rsidR="00A96D5F">
              <w:rPr>
                <w:rFonts w:ascii="Calibri" w:hAnsi="Calibri" w:cs="Calibri"/>
                <w:b w:val="0"/>
                <w:i/>
                <w:color w:val="626A1A" w:themeColor="accent3" w:themeShade="80"/>
                <w:sz w:val="22"/>
                <w:szCs w:val="22"/>
              </w:rPr>
              <w:t xml:space="preserve"> </w:t>
            </w:r>
            <w:r w:rsidR="003D6939" w:rsidRPr="00E961AB">
              <w:rPr>
                <w:rFonts w:ascii="Calibri" w:hAnsi="Calibri" w:cs="Calibri"/>
                <w:b w:val="0"/>
                <w:i/>
                <w:color w:val="626A1A" w:themeColor="accent3" w:themeShade="80"/>
                <w:sz w:val="22"/>
                <w:szCs w:val="22"/>
              </w:rPr>
              <w:t xml:space="preserve">collar ties, </w:t>
            </w:r>
            <w:r w:rsidR="007107B6">
              <w:rPr>
                <w:rFonts w:ascii="Calibri" w:hAnsi="Calibri" w:cs="Calibri"/>
                <w:b w:val="0"/>
                <w:i/>
                <w:color w:val="626A1A" w:themeColor="accent3" w:themeShade="80"/>
                <w:sz w:val="22"/>
                <w:szCs w:val="22"/>
              </w:rPr>
              <w:t>trusses</w:t>
            </w:r>
            <w:r w:rsidR="00B476FE">
              <w:rPr>
                <w:rFonts w:ascii="Calibri" w:hAnsi="Calibri" w:cs="Calibri"/>
                <w:b w:val="0"/>
                <w:i/>
                <w:color w:val="626A1A" w:themeColor="accent3" w:themeShade="80"/>
                <w:sz w:val="22"/>
                <w:szCs w:val="22"/>
              </w:rPr>
              <w:t>,</w:t>
            </w:r>
            <w:r w:rsidR="00A96D5F">
              <w:rPr>
                <w:rFonts w:ascii="Calibri" w:hAnsi="Calibri" w:cs="Calibri"/>
                <w:b w:val="0"/>
                <w:i/>
                <w:color w:val="626A1A" w:themeColor="accent3" w:themeShade="80"/>
                <w:sz w:val="22"/>
                <w:szCs w:val="22"/>
              </w:rPr>
              <w:t xml:space="preserve"> etc.</w:t>
            </w:r>
            <w:r w:rsidR="00B476FE">
              <w:rPr>
                <w:rFonts w:ascii="Calibri" w:hAnsi="Calibri" w:cs="Calibri"/>
                <w:b w:val="0"/>
                <w:i/>
                <w:color w:val="626A1A" w:themeColor="accent3" w:themeShade="80"/>
                <w:sz w:val="22"/>
                <w:szCs w:val="22"/>
              </w:rPr>
              <w:t xml:space="preserve">, </w:t>
            </w:r>
            <w:r w:rsidR="00260D9F" w:rsidRPr="00E961AB">
              <w:rPr>
                <w:rFonts w:ascii="Calibri" w:hAnsi="Calibri" w:cs="Calibri"/>
                <w:b w:val="0"/>
                <w:i/>
                <w:color w:val="626A1A" w:themeColor="accent3" w:themeShade="80"/>
                <w:sz w:val="22"/>
                <w:szCs w:val="22"/>
              </w:rPr>
              <w:t>centres</w:t>
            </w:r>
            <w:r w:rsidR="007107B6">
              <w:rPr>
                <w:rFonts w:ascii="Calibri" w:hAnsi="Calibri" w:cs="Calibri"/>
                <w:b w:val="0"/>
                <w:i/>
                <w:color w:val="626A1A" w:themeColor="accent3" w:themeShade="80"/>
                <w:sz w:val="22"/>
                <w:szCs w:val="22"/>
              </w:rPr>
              <w:t xml:space="preserve"> between rafters/trusses</w:t>
            </w:r>
            <w:r w:rsidR="00260D9F" w:rsidRPr="00E961AB">
              <w:rPr>
                <w:rFonts w:ascii="Calibri" w:hAnsi="Calibri" w:cs="Calibri"/>
                <w:b w:val="0"/>
                <w:i/>
                <w:color w:val="626A1A" w:themeColor="accent3" w:themeShade="80"/>
                <w:sz w:val="22"/>
                <w:szCs w:val="22"/>
              </w:rPr>
              <w:t xml:space="preserve"> </w:t>
            </w:r>
            <w:r w:rsidR="00E961AB" w:rsidRPr="00E961AB">
              <w:rPr>
                <w:rFonts w:ascii="Calibri" w:hAnsi="Calibri" w:cs="Calibri"/>
                <w:b w:val="0"/>
                <w:i/>
                <w:color w:val="626A1A" w:themeColor="accent3" w:themeShade="80"/>
                <w:sz w:val="22"/>
                <w:szCs w:val="22"/>
              </w:rPr>
              <w:t xml:space="preserve">&amp; </w:t>
            </w:r>
            <w:r w:rsidR="00260D9F" w:rsidRPr="00E961AB">
              <w:rPr>
                <w:rFonts w:ascii="Calibri" w:hAnsi="Calibri" w:cs="Calibri"/>
                <w:b w:val="0"/>
                <w:i/>
                <w:color w:val="626A1A" w:themeColor="accent3" w:themeShade="80"/>
                <w:sz w:val="22"/>
                <w:szCs w:val="22"/>
              </w:rPr>
              <w:t>dimensions</w:t>
            </w:r>
            <w:r w:rsidR="00B476FE">
              <w:rPr>
                <w:rFonts w:ascii="Calibri" w:hAnsi="Calibri" w:cs="Calibri"/>
                <w:b w:val="0"/>
                <w:i/>
                <w:color w:val="626A1A" w:themeColor="accent3" w:themeShade="80"/>
                <w:sz w:val="22"/>
                <w:szCs w:val="22"/>
              </w:rPr>
              <w:t>,</w:t>
            </w:r>
            <w:r w:rsidR="00260D9F" w:rsidRPr="00E961AB">
              <w:rPr>
                <w:rFonts w:ascii="Calibri" w:hAnsi="Calibri" w:cs="Calibri"/>
                <w:b w:val="0"/>
                <w:i/>
                <w:color w:val="626A1A" w:themeColor="accent3" w:themeShade="80"/>
                <w:sz w:val="22"/>
                <w:szCs w:val="22"/>
              </w:rPr>
              <w:t xml:space="preserve"> where possible</w:t>
            </w:r>
            <w:r w:rsidR="00A96D5F">
              <w:rPr>
                <w:rFonts w:ascii="Calibri" w:hAnsi="Calibri" w:cs="Calibri"/>
                <w:b w:val="0"/>
                <w:i/>
                <w:color w:val="626A1A" w:themeColor="accent3" w:themeShade="80"/>
                <w:sz w:val="22"/>
                <w:szCs w:val="22"/>
              </w:rPr>
              <w:t>)</w:t>
            </w:r>
            <w:r w:rsidR="007107B6">
              <w:rPr>
                <w:rFonts w:ascii="Calibri" w:hAnsi="Calibri" w:cs="Calibri"/>
                <w:b w:val="0"/>
                <w:i/>
                <w:color w:val="626A1A" w:themeColor="accent3" w:themeShade="80"/>
                <w:sz w:val="22"/>
                <w:szCs w:val="22"/>
              </w:rPr>
              <w:t>;</w:t>
            </w:r>
            <w:r w:rsidR="00260D9F" w:rsidRPr="00E961AB">
              <w:rPr>
                <w:rFonts w:ascii="Calibri" w:hAnsi="Calibri" w:cs="Calibri"/>
                <w:b w:val="0"/>
                <w:i/>
                <w:color w:val="626A1A" w:themeColor="accent3" w:themeShade="80"/>
                <w:sz w:val="22"/>
                <w:szCs w:val="22"/>
              </w:rPr>
              <w:t xml:space="preserve"> </w:t>
            </w:r>
          </w:p>
          <w:p w14:paraId="60AEDA7E" w14:textId="7F319C50" w:rsidR="00152B6F" w:rsidRDefault="00A96D5F" w:rsidP="004C0987">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m</w:t>
            </w:r>
            <w:r w:rsidR="00152B6F">
              <w:rPr>
                <w:rFonts w:ascii="Calibri" w:hAnsi="Calibri" w:cs="Calibri"/>
                <w:b w:val="0"/>
                <w:i/>
                <w:color w:val="626A1A" w:themeColor="accent3" w:themeShade="80"/>
                <w:sz w:val="22"/>
                <w:szCs w:val="22"/>
              </w:rPr>
              <w:t>ethod of fixing slates – nails or pegs</w:t>
            </w:r>
            <w:r>
              <w:rPr>
                <w:rFonts w:ascii="Calibri" w:hAnsi="Calibri" w:cs="Calibri"/>
                <w:b w:val="0"/>
                <w:i/>
                <w:color w:val="626A1A" w:themeColor="accent3" w:themeShade="80"/>
                <w:sz w:val="22"/>
                <w:szCs w:val="22"/>
              </w:rPr>
              <w:t xml:space="preserve">; presence of </w:t>
            </w:r>
            <w:r w:rsidRPr="00E961AB">
              <w:rPr>
                <w:rFonts w:ascii="Calibri" w:hAnsi="Calibri" w:cs="Calibri"/>
                <w:b w:val="0"/>
                <w:i/>
                <w:color w:val="626A1A" w:themeColor="accent3" w:themeShade="80"/>
                <w:sz w:val="22"/>
                <w:szCs w:val="22"/>
              </w:rPr>
              <w:t xml:space="preserve">sawn/roughly hewn timbers/bog </w:t>
            </w:r>
            <w:r>
              <w:rPr>
                <w:rFonts w:ascii="Calibri" w:hAnsi="Calibri" w:cs="Calibri"/>
                <w:b w:val="0"/>
                <w:i/>
                <w:color w:val="626A1A" w:themeColor="accent3" w:themeShade="80"/>
                <w:sz w:val="22"/>
                <w:szCs w:val="22"/>
              </w:rPr>
              <w:t>pine/</w:t>
            </w:r>
            <w:r w:rsidRPr="00E961AB">
              <w:rPr>
                <w:rFonts w:ascii="Calibri" w:hAnsi="Calibri" w:cs="Calibri"/>
                <w:b w:val="0"/>
                <w:i/>
                <w:color w:val="626A1A" w:themeColor="accent3" w:themeShade="80"/>
                <w:sz w:val="22"/>
                <w:szCs w:val="22"/>
              </w:rPr>
              <w:t>oak</w:t>
            </w:r>
            <w:r w:rsidR="00B476FE">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etc.; </w:t>
            </w:r>
            <w:r w:rsidRPr="00E961AB">
              <w:rPr>
                <w:rFonts w:ascii="Calibri" w:hAnsi="Calibri" w:cs="Calibri"/>
                <w:b w:val="0"/>
                <w:i/>
                <w:color w:val="626A1A" w:themeColor="accent3" w:themeShade="80"/>
                <w:sz w:val="22"/>
                <w:szCs w:val="22"/>
              </w:rPr>
              <w:t>parging/rendering under slates; roofing felt (type)</w:t>
            </w:r>
            <w:r>
              <w:rPr>
                <w:rFonts w:ascii="Calibri" w:hAnsi="Calibri" w:cs="Calibri"/>
                <w:b w:val="0"/>
                <w:i/>
                <w:color w:val="626A1A" w:themeColor="accent3" w:themeShade="80"/>
                <w:sz w:val="22"/>
                <w:szCs w:val="22"/>
              </w:rPr>
              <w:t>;</w:t>
            </w:r>
            <w:r w:rsidRPr="00E961AB">
              <w:rPr>
                <w:rFonts w:ascii="Calibri" w:hAnsi="Calibri" w:cs="Calibri"/>
                <w:b w:val="0"/>
                <w:i/>
                <w:color w:val="626A1A" w:themeColor="accent3" w:themeShade="80"/>
                <w:sz w:val="22"/>
                <w:szCs w:val="22"/>
              </w:rPr>
              <w:t xml:space="preserve"> existing ventilation</w:t>
            </w:r>
            <w:r w:rsidR="00152B6F">
              <w:rPr>
                <w:rFonts w:ascii="Calibri" w:hAnsi="Calibri" w:cs="Calibri"/>
                <w:b w:val="0"/>
                <w:i/>
                <w:color w:val="626A1A" w:themeColor="accent3" w:themeShade="80"/>
                <w:sz w:val="22"/>
                <w:szCs w:val="22"/>
              </w:rPr>
              <w:t>.</w:t>
            </w:r>
          </w:p>
          <w:p w14:paraId="7936DCEB" w14:textId="77777777" w:rsidR="00A96D5F" w:rsidRDefault="00A96D5F" w:rsidP="00A96D5F">
            <w:pPr>
              <w:pStyle w:val="BodyText"/>
              <w:jc w:val="left"/>
              <w:rPr>
                <w:rFonts w:ascii="Calibri" w:hAnsi="Calibri" w:cs="Calibri"/>
                <w:b w:val="0"/>
                <w:i/>
                <w:color w:val="626A1A" w:themeColor="accent3" w:themeShade="80"/>
                <w:sz w:val="22"/>
                <w:szCs w:val="22"/>
              </w:rPr>
            </w:pPr>
          </w:p>
          <w:p w14:paraId="17F0DB54" w14:textId="479CDFC9" w:rsidR="00A96D5F" w:rsidRPr="001071E7" w:rsidRDefault="00A96D5F" w:rsidP="00A96D5F">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For thatch</w:t>
            </w:r>
            <w:r w:rsidR="00B476FE">
              <w:rPr>
                <w:rFonts w:ascii="Calibri" w:hAnsi="Calibri" w:cs="Calibri"/>
                <w:b w:val="0"/>
                <w:i/>
                <w:color w:val="626A1A" w:themeColor="accent3" w:themeShade="80"/>
                <w:sz w:val="22"/>
                <w:szCs w:val="22"/>
              </w:rPr>
              <w:t>ed</w:t>
            </w:r>
            <w:r>
              <w:rPr>
                <w:rFonts w:ascii="Calibri" w:hAnsi="Calibri" w:cs="Calibri"/>
                <w:b w:val="0"/>
                <w:i/>
                <w:color w:val="626A1A" w:themeColor="accent3" w:themeShade="80"/>
                <w:sz w:val="22"/>
                <w:szCs w:val="22"/>
              </w:rPr>
              <w:t xml:space="preserve"> roof</w:t>
            </w:r>
            <w:r w:rsidR="00B476FE">
              <w:rPr>
                <w:rFonts w:ascii="Calibri" w:hAnsi="Calibri" w:cs="Calibri"/>
                <w:b w:val="0"/>
                <w:i/>
                <w:color w:val="626A1A" w:themeColor="accent3" w:themeShade="80"/>
                <w:sz w:val="22"/>
                <w:szCs w:val="22"/>
              </w:rPr>
              <w:t>s</w:t>
            </w:r>
            <w:r w:rsidR="003D6B8B">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consider the following: roof construction</w:t>
            </w:r>
            <w:r w:rsidR="00B476FE">
              <w:rPr>
                <w:rFonts w:ascii="Calibri" w:hAnsi="Calibri" w:cs="Calibri"/>
                <w:b w:val="0"/>
                <w:i/>
                <w:color w:val="626A1A" w:themeColor="accent3" w:themeShade="80"/>
                <w:sz w:val="22"/>
                <w:szCs w:val="22"/>
              </w:rPr>
              <w:t xml:space="preserve"> (trusses, collars, rafters, </w:t>
            </w:r>
            <w:r w:rsidR="00EF4BAC">
              <w:rPr>
                <w:rFonts w:ascii="Calibri" w:hAnsi="Calibri" w:cs="Calibri"/>
                <w:b w:val="0"/>
                <w:i/>
                <w:color w:val="626A1A" w:themeColor="accent3" w:themeShade="80"/>
                <w:sz w:val="22"/>
                <w:szCs w:val="22"/>
              </w:rPr>
              <w:t>etc.)</w:t>
            </w:r>
            <w:r>
              <w:rPr>
                <w:rFonts w:ascii="Calibri" w:hAnsi="Calibri" w:cs="Calibri"/>
                <w:b w:val="0"/>
                <w:i/>
                <w:color w:val="626A1A" w:themeColor="accent3" w:themeShade="80"/>
                <w:sz w:val="22"/>
                <w:szCs w:val="22"/>
              </w:rPr>
              <w:t xml:space="preserve">; presence of </w:t>
            </w:r>
            <w:r w:rsidR="003D6939" w:rsidRPr="00E961AB">
              <w:rPr>
                <w:rFonts w:ascii="Calibri" w:hAnsi="Calibri" w:cs="Calibri"/>
                <w:b w:val="0"/>
                <w:i/>
                <w:color w:val="626A1A" w:themeColor="accent3" w:themeShade="80"/>
                <w:sz w:val="22"/>
                <w:szCs w:val="22"/>
              </w:rPr>
              <w:t>sawn/roughly hewn timbers/</w:t>
            </w:r>
            <w:r>
              <w:rPr>
                <w:rFonts w:ascii="Calibri" w:hAnsi="Calibri" w:cs="Calibri"/>
                <w:b w:val="0"/>
                <w:i/>
                <w:color w:val="626A1A" w:themeColor="accent3" w:themeShade="80"/>
                <w:sz w:val="22"/>
                <w:szCs w:val="22"/>
              </w:rPr>
              <w:t>reused timber/</w:t>
            </w:r>
            <w:r w:rsidR="003D6939" w:rsidRPr="00E961AB">
              <w:rPr>
                <w:rFonts w:ascii="Calibri" w:hAnsi="Calibri" w:cs="Calibri"/>
                <w:b w:val="0"/>
                <w:i/>
                <w:color w:val="626A1A" w:themeColor="accent3" w:themeShade="80"/>
                <w:sz w:val="22"/>
                <w:szCs w:val="22"/>
              </w:rPr>
              <w:t xml:space="preserve">bog </w:t>
            </w:r>
            <w:r w:rsidR="000060B0">
              <w:rPr>
                <w:rFonts w:ascii="Calibri" w:hAnsi="Calibri" w:cs="Calibri"/>
                <w:b w:val="0"/>
                <w:i/>
                <w:color w:val="626A1A" w:themeColor="accent3" w:themeShade="80"/>
                <w:sz w:val="22"/>
                <w:szCs w:val="22"/>
              </w:rPr>
              <w:t>pine/</w:t>
            </w:r>
            <w:r w:rsidR="003D6939" w:rsidRPr="00E961AB">
              <w:rPr>
                <w:rFonts w:ascii="Calibri" w:hAnsi="Calibri" w:cs="Calibri"/>
                <w:b w:val="0"/>
                <w:i/>
                <w:color w:val="626A1A" w:themeColor="accent3" w:themeShade="80"/>
                <w:sz w:val="22"/>
                <w:szCs w:val="22"/>
              </w:rPr>
              <w:t>oak</w:t>
            </w:r>
            <w:r w:rsidR="00B476FE">
              <w:rPr>
                <w:rFonts w:ascii="Calibri" w:hAnsi="Calibri" w:cs="Calibri"/>
                <w:b w:val="0"/>
                <w:i/>
                <w:color w:val="626A1A" w:themeColor="accent3" w:themeShade="80"/>
                <w:sz w:val="22"/>
                <w:szCs w:val="22"/>
              </w:rPr>
              <w:t>,</w:t>
            </w:r>
            <w:r w:rsidR="00E961AB" w:rsidRPr="00E961AB">
              <w:rPr>
                <w:rFonts w:ascii="Calibri" w:hAnsi="Calibri" w:cs="Calibri"/>
                <w:b w:val="0"/>
                <w:i/>
                <w:color w:val="626A1A" w:themeColor="accent3" w:themeShade="80"/>
                <w:sz w:val="22"/>
                <w:szCs w:val="22"/>
              </w:rPr>
              <w:t xml:space="preserve"> etc.; </w:t>
            </w:r>
            <w:r w:rsidR="00EF4BAC">
              <w:rPr>
                <w:rFonts w:ascii="Calibri" w:hAnsi="Calibri" w:cs="Calibri"/>
                <w:b w:val="0"/>
                <w:i/>
                <w:color w:val="626A1A" w:themeColor="accent3" w:themeShade="80"/>
                <w:sz w:val="22"/>
                <w:szCs w:val="22"/>
              </w:rPr>
              <w:t xml:space="preserve">presence of timber </w:t>
            </w:r>
            <w:r w:rsidR="001071E7">
              <w:rPr>
                <w:rFonts w:ascii="Calibri" w:hAnsi="Calibri" w:cs="Calibri"/>
                <w:b w:val="0"/>
                <w:i/>
                <w:color w:val="626A1A" w:themeColor="accent3" w:themeShade="80"/>
                <w:sz w:val="22"/>
                <w:szCs w:val="22"/>
              </w:rPr>
              <w:t>pe</w:t>
            </w:r>
            <w:r w:rsidR="00EF4BAC" w:rsidRPr="001071E7">
              <w:rPr>
                <w:rFonts w:ascii="Calibri" w:hAnsi="Calibri" w:cs="Calibri"/>
                <w:b w:val="0"/>
                <w:i/>
                <w:color w:val="626A1A" w:themeColor="accent3" w:themeShade="80"/>
                <w:sz w:val="22"/>
                <w:szCs w:val="22"/>
              </w:rPr>
              <w:t xml:space="preserve">gs, sugán rope, </w:t>
            </w:r>
            <w:r w:rsidRPr="001071E7">
              <w:rPr>
                <w:rFonts w:ascii="Calibri" w:hAnsi="Calibri" w:cs="Calibri"/>
                <w:b w:val="0"/>
                <w:i/>
                <w:color w:val="626A1A" w:themeColor="accent3" w:themeShade="80"/>
                <w:sz w:val="22"/>
                <w:szCs w:val="22"/>
              </w:rPr>
              <w:t>soot blackening of roof timbers and/or scraw</w:t>
            </w:r>
            <w:r w:rsidR="00B476FE">
              <w:rPr>
                <w:rFonts w:ascii="Calibri" w:hAnsi="Calibri" w:cs="Calibri"/>
                <w:b w:val="0"/>
                <w:i/>
                <w:color w:val="626A1A" w:themeColor="accent3" w:themeShade="80"/>
                <w:sz w:val="22"/>
                <w:szCs w:val="22"/>
              </w:rPr>
              <w:t>.</w:t>
            </w:r>
          </w:p>
          <w:p w14:paraId="552DA198" w14:textId="77777777" w:rsidR="00A96D5F" w:rsidRPr="001071E7" w:rsidRDefault="00A96D5F" w:rsidP="00A96D5F">
            <w:pPr>
              <w:pStyle w:val="BodyText"/>
              <w:jc w:val="left"/>
              <w:rPr>
                <w:rFonts w:ascii="Calibri" w:hAnsi="Calibri" w:cs="Calibri"/>
                <w:b w:val="0"/>
                <w:i/>
                <w:color w:val="626A1A" w:themeColor="accent3" w:themeShade="80"/>
                <w:sz w:val="22"/>
                <w:szCs w:val="22"/>
              </w:rPr>
            </w:pPr>
          </w:p>
          <w:p w14:paraId="003C2549" w14:textId="77777777" w:rsidR="0026046C" w:rsidRPr="001071E7" w:rsidRDefault="0026046C" w:rsidP="0026046C">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Also note </w:t>
            </w:r>
            <w:r w:rsidRPr="001071E7">
              <w:rPr>
                <w:rFonts w:ascii="Calibri" w:hAnsi="Calibri" w:cs="Calibri"/>
                <w:b w:val="0"/>
                <w:i/>
                <w:color w:val="626A1A" w:themeColor="accent3" w:themeShade="80"/>
                <w:sz w:val="22"/>
                <w:szCs w:val="22"/>
              </w:rPr>
              <w:t>condition of chimneys; storage and water tanks; presence of vermin; condition and evidence of water ingress; existing insulation.</w:t>
            </w:r>
            <w:r w:rsidRPr="001071E7">
              <w:rPr>
                <w:rFonts w:ascii="Calibri" w:hAnsi="Calibri" w:cs="Calibri"/>
                <w:b w:val="0"/>
                <w:color w:val="626A1A" w:themeColor="accent3" w:themeShade="80"/>
                <w:sz w:val="22"/>
                <w:szCs w:val="22"/>
              </w:rPr>
              <w:t xml:space="preserve"> </w:t>
            </w:r>
          </w:p>
          <w:p w14:paraId="54CAA128" w14:textId="77777777" w:rsidR="00A96D5F" w:rsidRPr="001071E7" w:rsidRDefault="00A96D5F" w:rsidP="00A96D5F">
            <w:pPr>
              <w:pStyle w:val="BodyText"/>
              <w:jc w:val="left"/>
              <w:rPr>
                <w:rFonts w:ascii="Calibri" w:hAnsi="Calibri" w:cs="Calibri"/>
                <w:b w:val="0"/>
                <w:i/>
                <w:color w:val="626A1A" w:themeColor="accent3" w:themeShade="80"/>
                <w:sz w:val="22"/>
                <w:szCs w:val="22"/>
              </w:rPr>
            </w:pPr>
          </w:p>
          <w:p w14:paraId="7149356F" w14:textId="517C074B" w:rsidR="00A96D5F" w:rsidRPr="00013824" w:rsidRDefault="0007149E" w:rsidP="0007149E">
            <w:pPr>
              <w:pStyle w:val="BodyText"/>
              <w:jc w:val="left"/>
              <w:rPr>
                <w:rFonts w:ascii="Calibri" w:hAnsi="Calibri" w:cs="Calibri"/>
                <w:b w:val="0"/>
                <w:i/>
                <w:color w:val="626A1A" w:themeColor="accent3" w:themeShade="80"/>
                <w:szCs w:val="24"/>
              </w:rPr>
            </w:pPr>
            <w:r>
              <w:rPr>
                <w:rFonts w:ascii="Calibri" w:hAnsi="Calibri" w:cs="Calibri"/>
                <w:b w:val="0"/>
                <w:i/>
                <w:color w:val="626A1A" w:themeColor="accent3" w:themeShade="80"/>
                <w:sz w:val="22"/>
                <w:szCs w:val="22"/>
              </w:rPr>
              <w:t>Please note that g</w:t>
            </w:r>
            <w:r w:rsidR="00A96D5F" w:rsidRPr="001071E7">
              <w:rPr>
                <w:rFonts w:ascii="Calibri" w:hAnsi="Calibri" w:cs="Calibri"/>
                <w:b w:val="0"/>
                <w:i/>
                <w:color w:val="626A1A" w:themeColor="accent3" w:themeShade="80"/>
                <w:sz w:val="22"/>
                <w:szCs w:val="22"/>
              </w:rPr>
              <w:t xml:space="preserve">ood photos of the roof structure are </w:t>
            </w:r>
            <w:r w:rsidR="00EF4BAC" w:rsidRPr="001071E7">
              <w:rPr>
                <w:rFonts w:ascii="Calibri" w:hAnsi="Calibri" w:cs="Calibri"/>
                <w:b w:val="0"/>
                <w:i/>
                <w:color w:val="626A1A" w:themeColor="accent3" w:themeShade="80"/>
                <w:sz w:val="22"/>
                <w:szCs w:val="22"/>
              </w:rPr>
              <w:t xml:space="preserve">very </w:t>
            </w:r>
            <w:r w:rsidR="00A96D5F" w:rsidRPr="001071E7">
              <w:rPr>
                <w:rFonts w:ascii="Calibri" w:hAnsi="Calibri" w:cs="Calibri"/>
                <w:b w:val="0"/>
                <w:i/>
                <w:color w:val="626A1A" w:themeColor="accent3" w:themeShade="80"/>
                <w:sz w:val="22"/>
                <w:szCs w:val="22"/>
              </w:rPr>
              <w:t>important.</w:t>
            </w:r>
          </w:p>
        </w:tc>
        <w:tc>
          <w:tcPr>
            <w:tcW w:w="6814" w:type="dxa"/>
          </w:tcPr>
          <w:p w14:paraId="31DF88F5"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6795EAC2" w14:textId="77777777" w:rsidR="00CE475A" w:rsidRPr="00CE475A" w:rsidRDefault="00CE475A" w:rsidP="00CE475A">
            <w:pPr>
              <w:spacing w:line="276" w:lineRule="auto"/>
              <w:rPr>
                <w:rFonts w:ascii="Calibri" w:hAnsi="Calibri" w:cs="Calibri"/>
                <w:sz w:val="24"/>
                <w:szCs w:val="24"/>
              </w:rPr>
            </w:pPr>
          </w:p>
          <w:p w14:paraId="2093D0A6" w14:textId="7D5BF774" w:rsidR="00985ADE" w:rsidRPr="002300E9"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tc>
      </w:tr>
      <w:tr w:rsidR="00E961AB" w:rsidRPr="002300E9" w14:paraId="7C341390" w14:textId="77777777" w:rsidTr="00E961AB">
        <w:tc>
          <w:tcPr>
            <w:tcW w:w="3256" w:type="dxa"/>
            <w:shd w:val="clear" w:color="auto" w:fill="D9D9D9" w:themeFill="background1" w:themeFillShade="D9"/>
          </w:tcPr>
          <w:p w14:paraId="7058804A" w14:textId="6971CEEE" w:rsidR="00E961AB" w:rsidRDefault="00E306DA" w:rsidP="00985ADE">
            <w:pPr>
              <w:pStyle w:val="BodyText"/>
              <w:rPr>
                <w:rFonts w:ascii="Calibri" w:hAnsi="Calibri" w:cs="Calibri"/>
                <w:b w:val="0"/>
                <w:szCs w:val="24"/>
              </w:rPr>
            </w:pPr>
            <w:r>
              <w:rPr>
                <w:rFonts w:ascii="Calibri" w:hAnsi="Calibri" w:cs="Calibri"/>
                <w:b w:val="0"/>
                <w:szCs w:val="24"/>
              </w:rPr>
              <w:t>Wildlife/</w:t>
            </w:r>
            <w:r w:rsidR="00E961AB">
              <w:rPr>
                <w:rFonts w:ascii="Calibri" w:hAnsi="Calibri" w:cs="Calibri"/>
                <w:b w:val="0"/>
                <w:szCs w:val="24"/>
              </w:rPr>
              <w:t>Protected Species</w:t>
            </w:r>
          </w:p>
          <w:p w14:paraId="5A84764D" w14:textId="79C63ACB" w:rsidR="00E961AB" w:rsidRPr="00E961AB" w:rsidRDefault="00EA5B65" w:rsidP="003D6B8B">
            <w:pPr>
              <w:spacing w:line="240" w:lineRule="auto"/>
              <w:jc w:val="both"/>
              <w:rPr>
                <w:rFonts w:ascii="Calibri" w:hAnsi="Calibri" w:cs="Calibri"/>
                <w:i/>
                <w:color w:val="626A1A" w:themeColor="accent3" w:themeShade="80"/>
              </w:rPr>
            </w:pPr>
            <w:r w:rsidRPr="00E961AB">
              <w:rPr>
                <w:rFonts w:ascii="Calibri" w:hAnsi="Calibri" w:cs="Calibri"/>
                <w:i/>
                <w:color w:val="626A1A" w:themeColor="accent3" w:themeShade="80"/>
              </w:rPr>
              <w:t>Note any evidence of coloni</w:t>
            </w:r>
            <w:r w:rsidR="003D6B8B">
              <w:rPr>
                <w:rFonts w:ascii="Calibri" w:hAnsi="Calibri" w:cs="Calibri"/>
                <w:i/>
                <w:color w:val="626A1A" w:themeColor="accent3" w:themeShade="80"/>
              </w:rPr>
              <w:t>s</w:t>
            </w:r>
            <w:r w:rsidRPr="00E961AB">
              <w:rPr>
                <w:rFonts w:ascii="Calibri" w:hAnsi="Calibri" w:cs="Calibri"/>
                <w:i/>
                <w:color w:val="626A1A" w:themeColor="accent3" w:themeShade="80"/>
              </w:rPr>
              <w:t>ation in roof</w:t>
            </w:r>
            <w:r>
              <w:rPr>
                <w:rFonts w:ascii="Calibri" w:hAnsi="Calibri" w:cs="Calibri"/>
                <w:i/>
                <w:color w:val="626A1A" w:themeColor="accent3" w:themeShade="80"/>
              </w:rPr>
              <w:t xml:space="preserve">/building </w:t>
            </w:r>
            <w:r w:rsidRPr="00E961AB">
              <w:rPr>
                <w:rFonts w:ascii="Calibri" w:hAnsi="Calibri" w:cs="Calibri"/>
                <w:i/>
                <w:color w:val="626A1A" w:themeColor="accent3" w:themeShade="80"/>
              </w:rPr>
              <w:t>of protected species</w:t>
            </w:r>
            <w:r w:rsidR="00B476FE">
              <w:rPr>
                <w:rFonts w:ascii="Calibri" w:hAnsi="Calibri" w:cs="Calibri"/>
                <w:i/>
                <w:color w:val="626A1A" w:themeColor="accent3" w:themeShade="80"/>
              </w:rPr>
              <w:t>,</w:t>
            </w:r>
            <w:r w:rsidRPr="00E961AB">
              <w:rPr>
                <w:rFonts w:ascii="Calibri" w:hAnsi="Calibri" w:cs="Calibri"/>
                <w:i/>
                <w:color w:val="626A1A" w:themeColor="accent3" w:themeShade="80"/>
              </w:rPr>
              <w:t xml:space="preserve"> such as pine martens,</w:t>
            </w:r>
            <w:r>
              <w:rPr>
                <w:rFonts w:ascii="Calibri" w:hAnsi="Calibri" w:cs="Calibri"/>
                <w:i/>
                <w:color w:val="626A1A" w:themeColor="accent3" w:themeShade="80"/>
              </w:rPr>
              <w:t xml:space="preserve"> red squirrels,</w:t>
            </w:r>
            <w:r w:rsidRPr="00E961AB">
              <w:rPr>
                <w:rFonts w:ascii="Calibri" w:hAnsi="Calibri" w:cs="Calibri"/>
                <w:i/>
                <w:color w:val="626A1A" w:themeColor="accent3" w:themeShade="80"/>
              </w:rPr>
              <w:t xml:space="preserve"> swallows,</w:t>
            </w:r>
            <w:r>
              <w:rPr>
                <w:rFonts w:ascii="Calibri" w:hAnsi="Calibri" w:cs="Calibri"/>
                <w:i/>
                <w:color w:val="626A1A" w:themeColor="accent3" w:themeShade="80"/>
              </w:rPr>
              <w:t xml:space="preserve"> swifts,</w:t>
            </w:r>
            <w:r w:rsidRPr="00E961AB">
              <w:rPr>
                <w:rFonts w:ascii="Calibri" w:hAnsi="Calibri" w:cs="Calibri"/>
                <w:i/>
                <w:color w:val="626A1A" w:themeColor="accent3" w:themeShade="80"/>
              </w:rPr>
              <w:t xml:space="preserve"> bats</w:t>
            </w:r>
            <w:r w:rsidR="00B476FE">
              <w:rPr>
                <w:rFonts w:ascii="Calibri" w:hAnsi="Calibri" w:cs="Calibri"/>
                <w:i/>
                <w:color w:val="626A1A" w:themeColor="accent3" w:themeShade="80"/>
              </w:rPr>
              <w:t>,</w:t>
            </w:r>
            <w:r w:rsidRPr="00E961AB">
              <w:rPr>
                <w:rFonts w:ascii="Calibri" w:hAnsi="Calibri" w:cs="Calibri"/>
                <w:i/>
                <w:color w:val="626A1A" w:themeColor="accent3" w:themeShade="80"/>
              </w:rPr>
              <w:t xml:space="preserve"> etc. These species are protected.</w:t>
            </w:r>
            <w:r>
              <w:rPr>
                <w:rFonts w:ascii="Calibri" w:hAnsi="Calibri" w:cs="Calibri"/>
                <w:i/>
                <w:color w:val="626A1A" w:themeColor="accent3" w:themeShade="80"/>
              </w:rPr>
              <w:t xml:space="preserve"> Furthermore, please note that all nesting birds are protected. If present, please consult with National Parks and Wildlife Service as d</w:t>
            </w:r>
            <w:r w:rsidRPr="00E961AB">
              <w:rPr>
                <w:rFonts w:ascii="Calibri" w:hAnsi="Calibri" w:cs="Calibri"/>
                <w:i/>
                <w:color w:val="626A1A" w:themeColor="accent3" w:themeShade="80"/>
              </w:rPr>
              <w:t>erogation licen</w:t>
            </w:r>
            <w:r>
              <w:rPr>
                <w:rFonts w:ascii="Calibri" w:hAnsi="Calibri" w:cs="Calibri"/>
                <w:i/>
                <w:color w:val="626A1A" w:themeColor="accent3" w:themeShade="80"/>
              </w:rPr>
              <w:t>c</w:t>
            </w:r>
            <w:r w:rsidRPr="00E961AB">
              <w:rPr>
                <w:rFonts w:ascii="Calibri" w:hAnsi="Calibri" w:cs="Calibri"/>
                <w:i/>
                <w:color w:val="626A1A" w:themeColor="accent3" w:themeShade="80"/>
              </w:rPr>
              <w:t xml:space="preserve">es </w:t>
            </w:r>
            <w:r>
              <w:rPr>
                <w:rFonts w:ascii="Calibri" w:hAnsi="Calibri" w:cs="Calibri"/>
                <w:i/>
                <w:color w:val="626A1A" w:themeColor="accent3" w:themeShade="80"/>
              </w:rPr>
              <w:t xml:space="preserve">may be </w:t>
            </w:r>
            <w:r w:rsidRPr="00E961AB">
              <w:rPr>
                <w:rFonts w:ascii="Calibri" w:hAnsi="Calibri" w:cs="Calibri"/>
                <w:i/>
                <w:color w:val="626A1A" w:themeColor="accent3" w:themeShade="80"/>
              </w:rPr>
              <w:t xml:space="preserve">required. </w:t>
            </w:r>
            <w:r w:rsidRPr="00303A86">
              <w:rPr>
                <w:rFonts w:ascii="Calibri" w:hAnsi="Calibri" w:cs="Calibri"/>
                <w:i/>
                <w:color w:val="626A1A" w:themeColor="accent3" w:themeShade="80"/>
                <w:lang w:val="en-GB"/>
              </w:rPr>
              <w:t xml:space="preserve">Further information can be found here: </w:t>
            </w:r>
            <w:hyperlink r:id="rId16" w:history="1">
              <w:r w:rsidRPr="00303A86">
                <w:rPr>
                  <w:rStyle w:val="Hyperlink"/>
                  <w:rFonts w:ascii="Calibri" w:hAnsi="Calibri" w:cs="Calibri"/>
                  <w:i/>
                  <w:color w:val="626A1A" w:themeColor="accent3" w:themeShade="80"/>
                  <w:lang w:val="en-GB"/>
                </w:rPr>
                <w:t>https://www.npws.ie/licencesandconsents</w:t>
              </w:r>
            </w:hyperlink>
            <w:r w:rsidRPr="00303A86">
              <w:rPr>
                <w:rFonts w:ascii="Calibri" w:hAnsi="Calibri" w:cs="Calibri"/>
                <w:i/>
                <w:color w:val="626A1A" w:themeColor="accent3" w:themeShade="80"/>
                <w:lang w:val="en-GB"/>
              </w:rPr>
              <w:t xml:space="preserve"> or from </w:t>
            </w:r>
            <w:hyperlink r:id="rId17" w:history="1">
              <w:r w:rsidRPr="00303A86">
                <w:rPr>
                  <w:rStyle w:val="Hyperlink"/>
                  <w:rFonts w:ascii="Calibri" w:hAnsi="Calibri" w:cs="Calibri"/>
                  <w:i/>
                  <w:color w:val="626A1A" w:themeColor="accent3" w:themeShade="80"/>
                  <w:lang w:val="en-GB"/>
                </w:rPr>
                <w:t>wildlifelicence@npws.gov.ie</w:t>
              </w:r>
            </w:hyperlink>
            <w:r>
              <w:rPr>
                <w:rFonts w:ascii="Calibri" w:hAnsi="Calibri" w:cs="Calibri"/>
                <w:i/>
                <w:color w:val="626A1A" w:themeColor="accent3" w:themeShade="80"/>
                <w:lang w:val="en-GB"/>
              </w:rPr>
              <w:t xml:space="preserve"> </w:t>
            </w:r>
          </w:p>
        </w:tc>
        <w:tc>
          <w:tcPr>
            <w:tcW w:w="6814" w:type="dxa"/>
          </w:tcPr>
          <w:p w14:paraId="26BB5838" w14:textId="77777777" w:rsidR="00E961AB" w:rsidRPr="002300E9" w:rsidRDefault="00E961AB" w:rsidP="00FA6CF0">
            <w:pPr>
              <w:spacing w:line="276" w:lineRule="auto"/>
              <w:rPr>
                <w:rFonts w:ascii="Calibri" w:hAnsi="Calibri" w:cs="Calibri"/>
                <w:sz w:val="24"/>
                <w:szCs w:val="24"/>
              </w:rPr>
            </w:pPr>
          </w:p>
        </w:tc>
      </w:tr>
      <w:tr w:rsidR="00985ADE" w:rsidRPr="002300E9" w14:paraId="373CCB6C" w14:textId="77777777" w:rsidTr="00E961AB">
        <w:tc>
          <w:tcPr>
            <w:tcW w:w="3256" w:type="dxa"/>
            <w:shd w:val="clear" w:color="auto" w:fill="D9D9D9" w:themeFill="background1" w:themeFillShade="D9"/>
          </w:tcPr>
          <w:p w14:paraId="74DF767E" w14:textId="77777777" w:rsidR="00985ADE" w:rsidRDefault="00985ADE" w:rsidP="00985ADE">
            <w:pPr>
              <w:pStyle w:val="BodyText"/>
              <w:rPr>
                <w:rFonts w:ascii="Calibri" w:hAnsi="Calibri" w:cs="Calibri"/>
                <w:b w:val="0"/>
                <w:szCs w:val="24"/>
              </w:rPr>
            </w:pPr>
            <w:r>
              <w:rPr>
                <w:rFonts w:ascii="Calibri" w:hAnsi="Calibri" w:cs="Calibri"/>
                <w:b w:val="0"/>
                <w:szCs w:val="24"/>
              </w:rPr>
              <w:t>Ceilings</w:t>
            </w:r>
          </w:p>
          <w:p w14:paraId="0DEC7B00" w14:textId="77777777" w:rsidR="00627F54" w:rsidRDefault="00627F54" w:rsidP="00627F54">
            <w:pPr>
              <w:pStyle w:val="BodyText"/>
              <w:rPr>
                <w:rFonts w:ascii="Calibri" w:hAnsi="Calibri" w:cs="Calibri"/>
                <w:b w:val="0"/>
                <w:i/>
                <w:color w:val="626A1A" w:themeColor="accent3" w:themeShade="80"/>
                <w:sz w:val="22"/>
                <w:szCs w:val="22"/>
              </w:rPr>
            </w:pPr>
            <w:r w:rsidRPr="00E961AB">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 xml:space="preserve">the following: </w:t>
            </w:r>
            <w:r w:rsidRPr="00E961AB">
              <w:rPr>
                <w:rFonts w:ascii="Calibri" w:hAnsi="Calibri" w:cs="Calibri"/>
                <w:b w:val="0"/>
                <w:i/>
                <w:color w:val="626A1A" w:themeColor="accent3" w:themeShade="80"/>
                <w:sz w:val="22"/>
                <w:szCs w:val="22"/>
              </w:rPr>
              <w:t xml:space="preserve">materials such as lath and plaster, </w:t>
            </w:r>
            <w:r>
              <w:rPr>
                <w:rFonts w:ascii="Calibri" w:hAnsi="Calibri" w:cs="Calibri"/>
                <w:b w:val="0"/>
                <w:i/>
                <w:color w:val="626A1A" w:themeColor="accent3" w:themeShade="80"/>
                <w:sz w:val="22"/>
                <w:szCs w:val="22"/>
              </w:rPr>
              <w:t xml:space="preserve">plaster on reeds, flour sack sheeting, </w:t>
            </w:r>
            <w:r w:rsidRPr="00E961AB">
              <w:rPr>
                <w:rFonts w:ascii="Calibri" w:hAnsi="Calibri" w:cs="Calibri"/>
                <w:b w:val="0"/>
                <w:i/>
                <w:color w:val="626A1A" w:themeColor="accent3" w:themeShade="80"/>
                <w:sz w:val="22"/>
                <w:szCs w:val="22"/>
              </w:rPr>
              <w:t>timber sheeting,</w:t>
            </w:r>
            <w:r>
              <w:rPr>
                <w:rFonts w:ascii="Calibri" w:hAnsi="Calibri" w:cs="Calibri"/>
                <w:b w:val="0"/>
                <w:i/>
                <w:color w:val="626A1A" w:themeColor="accent3" w:themeShade="80"/>
                <w:sz w:val="22"/>
                <w:szCs w:val="22"/>
              </w:rPr>
              <w:t xml:space="preserve"> hardboard sheeting,</w:t>
            </w:r>
            <w:r w:rsidRPr="00E961AB">
              <w:rPr>
                <w:rFonts w:ascii="Calibri" w:hAnsi="Calibri" w:cs="Calibri"/>
                <w:b w:val="0"/>
                <w:i/>
                <w:color w:val="626A1A" w:themeColor="accent3" w:themeShade="80"/>
                <w:sz w:val="22"/>
                <w:szCs w:val="22"/>
              </w:rPr>
              <w:t xml:space="preserve"> tongue and groove</w:t>
            </w:r>
            <w:r>
              <w:rPr>
                <w:rFonts w:ascii="Calibri" w:hAnsi="Calibri" w:cs="Calibri"/>
                <w:b w:val="0"/>
                <w:i/>
                <w:color w:val="626A1A" w:themeColor="accent3" w:themeShade="80"/>
                <w:sz w:val="22"/>
                <w:szCs w:val="22"/>
              </w:rPr>
              <w:t xml:space="preserve"> boarding</w:t>
            </w:r>
            <w:r w:rsidRPr="00E961AB">
              <w:rPr>
                <w:rFonts w:ascii="Calibri" w:hAnsi="Calibri" w:cs="Calibri"/>
                <w:b w:val="0"/>
                <w:i/>
                <w:color w:val="626A1A" w:themeColor="accent3" w:themeShade="80"/>
                <w:sz w:val="22"/>
                <w:szCs w:val="22"/>
              </w:rPr>
              <w:t>, plywood</w:t>
            </w:r>
            <w:r>
              <w:rPr>
                <w:rFonts w:ascii="Calibri" w:hAnsi="Calibri" w:cs="Calibri"/>
                <w:b w:val="0"/>
                <w:i/>
                <w:color w:val="626A1A" w:themeColor="accent3" w:themeShade="80"/>
                <w:sz w:val="22"/>
                <w:szCs w:val="22"/>
              </w:rPr>
              <w:t xml:space="preserve">, modern </w:t>
            </w:r>
            <w:r w:rsidRPr="00E961AB">
              <w:rPr>
                <w:rFonts w:ascii="Calibri" w:hAnsi="Calibri" w:cs="Calibri"/>
                <w:b w:val="0"/>
                <w:i/>
                <w:color w:val="626A1A" w:themeColor="accent3" w:themeShade="80"/>
                <w:sz w:val="22"/>
                <w:szCs w:val="22"/>
              </w:rPr>
              <w:t xml:space="preserve">plasterboard etc. </w:t>
            </w:r>
          </w:p>
          <w:p w14:paraId="6298058C" w14:textId="4437737C" w:rsidR="00315A4D" w:rsidRDefault="00627F54" w:rsidP="00627F54">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Note presence of decorative ceilings such as cornices, ceiling roses etc. </w:t>
            </w:r>
          </w:p>
          <w:p w14:paraId="3BD1B14A" w14:textId="58B1D108" w:rsidR="001071E7" w:rsidRPr="00E961AB" w:rsidRDefault="001071E7" w:rsidP="00315A4D">
            <w:pPr>
              <w:pStyle w:val="BodyText"/>
              <w:rPr>
                <w:rFonts w:ascii="Calibri" w:hAnsi="Calibri" w:cs="Calibri"/>
                <w:b w:val="0"/>
                <w:i/>
                <w:color w:val="626A1A" w:themeColor="accent3" w:themeShade="80"/>
                <w:sz w:val="22"/>
                <w:szCs w:val="22"/>
              </w:rPr>
            </w:pPr>
          </w:p>
        </w:tc>
        <w:tc>
          <w:tcPr>
            <w:tcW w:w="6814" w:type="dxa"/>
          </w:tcPr>
          <w:p w14:paraId="0772E032"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5D0F8054" w14:textId="77777777" w:rsidR="00CE475A" w:rsidRPr="00CE475A" w:rsidRDefault="00CE475A" w:rsidP="00CE475A">
            <w:pPr>
              <w:spacing w:line="276" w:lineRule="auto"/>
              <w:rPr>
                <w:rFonts w:ascii="Calibri" w:hAnsi="Calibri" w:cs="Calibri"/>
                <w:sz w:val="24"/>
                <w:szCs w:val="24"/>
              </w:rPr>
            </w:pPr>
          </w:p>
          <w:p w14:paraId="768B44E9" w14:textId="5972EDA2"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2913374B" w14:textId="77777777" w:rsidR="00CE475A" w:rsidRPr="00C86287" w:rsidRDefault="00CE475A" w:rsidP="00CE475A">
            <w:pPr>
              <w:spacing w:line="276" w:lineRule="auto"/>
              <w:rPr>
                <w:rFonts w:ascii="Calibri" w:hAnsi="Calibri" w:cs="Calibri"/>
                <w:sz w:val="24"/>
                <w:szCs w:val="24"/>
              </w:rPr>
            </w:pPr>
          </w:p>
          <w:p w14:paraId="57DFA776" w14:textId="77777777" w:rsidR="000B415B" w:rsidRDefault="00FA6CF0" w:rsidP="00FA6CF0">
            <w:pPr>
              <w:spacing w:line="276" w:lineRule="auto"/>
              <w:rPr>
                <w:rFonts w:ascii="Calibri" w:hAnsi="Calibri" w:cs="Calibri"/>
                <w:i/>
                <w:color w:val="626A1A" w:themeColor="accent3" w:themeShade="80"/>
              </w:rPr>
            </w:pPr>
            <w:r w:rsidRPr="001612C9">
              <w:rPr>
                <w:rFonts w:ascii="Calibri" w:hAnsi="Calibri" w:cs="Calibri"/>
                <w:i/>
                <w:color w:val="626A1A" w:themeColor="accent3" w:themeShade="80"/>
              </w:rPr>
              <w:t xml:space="preserve">Note: Lining paper to ceilings will often prevent a thorough inspection of the ceilings and may obscure cracking. </w:t>
            </w:r>
          </w:p>
          <w:p w14:paraId="3A284DC8" w14:textId="7040294B" w:rsidR="00FA6CF0" w:rsidRPr="00FA6CF0" w:rsidRDefault="00FA6CF0" w:rsidP="003504B5">
            <w:pPr>
              <w:spacing w:line="276" w:lineRule="auto"/>
              <w:rPr>
                <w:rFonts w:ascii="Calibri" w:hAnsi="Calibri" w:cs="Calibri"/>
                <w:i/>
              </w:rPr>
            </w:pPr>
            <w:r w:rsidRPr="001612C9">
              <w:rPr>
                <w:rFonts w:ascii="Calibri" w:hAnsi="Calibri" w:cs="Calibri"/>
                <w:i/>
                <w:color w:val="626A1A" w:themeColor="accent3" w:themeShade="80"/>
              </w:rPr>
              <w:t>Note: With old lath and plaster ceilings, moisture penetration or leakage through the roof can cause the timber laths to the ceiling to swell as they absorb moisture. As the laths swell, the plaster nibs which form part of and support the ceiling are pinched or squeezed. This often causes the plaster nibs to snap and when the laths eventually dry out the ceiling can sag as the nibs have now come loose. This commonly results in cracking and in more extreme cases, sagging and even partial collapse of sections of the ceiling. Where the timber laths do not dry out, they can develop wood rot as fungi</w:t>
            </w:r>
            <w:r w:rsidR="00A73F1E">
              <w:rPr>
                <w:rFonts w:ascii="Calibri" w:hAnsi="Calibri" w:cs="Calibri"/>
                <w:i/>
                <w:color w:val="626A1A" w:themeColor="accent3" w:themeShade="80"/>
              </w:rPr>
              <w:t xml:space="preserve"> and/or </w:t>
            </w:r>
            <w:r w:rsidR="00A73F1E" w:rsidRPr="003504B5">
              <w:rPr>
                <w:rFonts w:ascii="Calibri" w:hAnsi="Calibri" w:cs="Calibri"/>
                <w:i/>
                <w:color w:val="626A1A" w:themeColor="accent3" w:themeShade="80"/>
              </w:rPr>
              <w:t>furniture beetle</w:t>
            </w:r>
            <w:r w:rsidRPr="003504B5">
              <w:rPr>
                <w:rFonts w:ascii="Calibri" w:hAnsi="Calibri" w:cs="Calibri"/>
                <w:i/>
                <w:color w:val="626A1A" w:themeColor="accent3" w:themeShade="80"/>
              </w:rPr>
              <w:t xml:space="preserve"> colonise, consume and weaken the timber</w:t>
            </w:r>
            <w:r w:rsidR="003504B5" w:rsidRPr="003504B5">
              <w:rPr>
                <w:rFonts w:ascii="Calibri" w:hAnsi="Calibri" w:cs="Calibri"/>
                <w:i/>
                <w:color w:val="626A1A" w:themeColor="accent3" w:themeShade="80"/>
              </w:rPr>
              <w:t xml:space="preserve"> and can be attacked by insects such as furniture beetle (woodworm).</w:t>
            </w:r>
            <w:r w:rsidRPr="003504B5">
              <w:rPr>
                <w:rFonts w:ascii="Calibri" w:hAnsi="Calibri" w:cs="Calibri"/>
                <w:i/>
                <w:color w:val="626A1A" w:themeColor="accent3" w:themeShade="80"/>
              </w:rPr>
              <w:t xml:space="preserve"> This can also result in cracking, sagging and partial collapse of a ceiling. Note: Where timber</w:t>
            </w:r>
            <w:r w:rsidRPr="001612C9">
              <w:rPr>
                <w:rFonts w:ascii="Calibri" w:hAnsi="Calibri" w:cs="Calibri"/>
                <w:i/>
                <w:color w:val="626A1A" w:themeColor="accent3" w:themeShade="80"/>
              </w:rPr>
              <w:t xml:space="preserve"> becomes wet and is colonised by fungi such as wet rot or dry rot, these fungi consume the constituent parts of the timber such as cellulose and li</w:t>
            </w:r>
            <w:r w:rsidR="003504B5">
              <w:rPr>
                <w:rFonts w:ascii="Calibri" w:hAnsi="Calibri" w:cs="Calibri"/>
                <w:i/>
                <w:color w:val="626A1A" w:themeColor="accent3" w:themeShade="80"/>
              </w:rPr>
              <w:t>gnin</w:t>
            </w:r>
            <w:r w:rsidRPr="001612C9">
              <w:rPr>
                <w:rFonts w:ascii="Calibri" w:hAnsi="Calibri" w:cs="Calibri"/>
                <w:i/>
                <w:color w:val="626A1A" w:themeColor="accent3" w:themeShade="80"/>
              </w:rPr>
              <w:t>. This weakens the timber and tends to cause the timber to be crushed or squeezed under the load it is supporting be it a floor joist, roof rafter or lintel in a wall. Evidence of this is usually seen as cracking in the surrounding wall and ceiling plaster.</w:t>
            </w:r>
          </w:p>
        </w:tc>
      </w:tr>
      <w:tr w:rsidR="00985ADE" w:rsidRPr="002300E9" w14:paraId="6D043A8A" w14:textId="77777777" w:rsidTr="00E961AB">
        <w:tc>
          <w:tcPr>
            <w:tcW w:w="3256" w:type="dxa"/>
            <w:shd w:val="clear" w:color="auto" w:fill="D9D9D9" w:themeFill="background1" w:themeFillShade="D9"/>
          </w:tcPr>
          <w:p w14:paraId="3254B8F0" w14:textId="77777777" w:rsidR="00985ADE" w:rsidRDefault="00985ADE" w:rsidP="00FA6CF0">
            <w:pPr>
              <w:pStyle w:val="BodyText"/>
              <w:rPr>
                <w:rFonts w:ascii="Calibri" w:hAnsi="Calibri" w:cs="Calibri"/>
                <w:b w:val="0"/>
                <w:szCs w:val="24"/>
              </w:rPr>
            </w:pPr>
            <w:r>
              <w:rPr>
                <w:rFonts w:ascii="Calibri" w:hAnsi="Calibri" w:cs="Calibri"/>
                <w:b w:val="0"/>
                <w:szCs w:val="24"/>
              </w:rPr>
              <w:t>Walls &amp; Partitions</w:t>
            </w:r>
          </w:p>
          <w:p w14:paraId="6B7F09EA" w14:textId="77777777" w:rsidR="003D6B8B" w:rsidRDefault="00FB7D49" w:rsidP="003D6B8B">
            <w:pPr>
              <w:pStyle w:val="BodyText"/>
              <w:jc w:val="left"/>
              <w:rPr>
                <w:rFonts w:ascii="Calibri" w:hAnsi="Calibri" w:cs="Calibri"/>
                <w:b w:val="0"/>
                <w:i/>
                <w:color w:val="626A1A" w:themeColor="accent3" w:themeShade="80"/>
                <w:sz w:val="22"/>
                <w:szCs w:val="22"/>
              </w:rPr>
            </w:pPr>
            <w:r w:rsidRPr="00FB7D49">
              <w:rPr>
                <w:rFonts w:ascii="Calibri" w:hAnsi="Calibri" w:cs="Calibri"/>
                <w:b w:val="0"/>
                <w:i/>
                <w:color w:val="626A1A" w:themeColor="accent3" w:themeShade="80"/>
                <w:sz w:val="22"/>
                <w:szCs w:val="22"/>
              </w:rPr>
              <w:t xml:space="preserve">Consider the following: </w:t>
            </w:r>
          </w:p>
          <w:p w14:paraId="7747ACB2" w14:textId="4E39BB55" w:rsidR="00260D9F" w:rsidRPr="00FB7D49" w:rsidRDefault="00FB7D49" w:rsidP="00391987">
            <w:pPr>
              <w:pStyle w:val="BodyText"/>
              <w:jc w:val="left"/>
              <w:rPr>
                <w:rFonts w:ascii="Calibri" w:hAnsi="Calibri" w:cs="Calibri"/>
                <w:b w:val="0"/>
                <w:i/>
                <w:color w:val="626A1A" w:themeColor="accent3" w:themeShade="80"/>
                <w:sz w:val="22"/>
                <w:szCs w:val="22"/>
              </w:rPr>
            </w:pPr>
            <w:r w:rsidRPr="00FB7D49">
              <w:rPr>
                <w:rFonts w:ascii="Calibri" w:hAnsi="Calibri" w:cs="Calibri"/>
                <w:b w:val="0"/>
                <w:i/>
                <w:color w:val="626A1A" w:themeColor="accent3" w:themeShade="80"/>
                <w:sz w:val="22"/>
                <w:szCs w:val="22"/>
              </w:rPr>
              <w:t>Are walls lo</w:t>
            </w:r>
            <w:r w:rsidR="00C21D2C">
              <w:rPr>
                <w:rFonts w:ascii="Calibri" w:hAnsi="Calibri" w:cs="Calibri"/>
                <w:b w:val="0"/>
                <w:i/>
                <w:color w:val="626A1A" w:themeColor="accent3" w:themeShade="80"/>
                <w:sz w:val="22"/>
                <w:szCs w:val="22"/>
              </w:rPr>
              <w:t>adbearing or non-</w:t>
            </w:r>
            <w:r w:rsidR="00180EEE" w:rsidRPr="00FB7D49">
              <w:rPr>
                <w:rFonts w:ascii="Calibri" w:hAnsi="Calibri" w:cs="Calibri"/>
                <w:b w:val="0"/>
                <w:i/>
                <w:color w:val="626A1A" w:themeColor="accent3" w:themeShade="80"/>
                <w:sz w:val="22"/>
                <w:szCs w:val="22"/>
              </w:rPr>
              <w:t>loadbearing</w:t>
            </w:r>
            <w:r w:rsidRPr="00FB7D49">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i</w:t>
            </w:r>
            <w:r w:rsidRPr="00FB7D49">
              <w:rPr>
                <w:rFonts w:ascii="Calibri" w:hAnsi="Calibri" w:cs="Calibri"/>
                <w:b w:val="0"/>
                <w:i/>
                <w:color w:val="626A1A" w:themeColor="accent3" w:themeShade="80"/>
                <w:sz w:val="22"/>
                <w:szCs w:val="22"/>
              </w:rPr>
              <w:t>s the wall solid</w:t>
            </w:r>
            <w:r w:rsidR="003D6B8B">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brick-</w:t>
            </w:r>
            <w:r w:rsidR="00180EEE" w:rsidRPr="00FB7D49">
              <w:rPr>
                <w:rFonts w:ascii="Calibri" w:hAnsi="Calibri" w:cs="Calibri"/>
                <w:b w:val="0"/>
                <w:i/>
                <w:color w:val="626A1A" w:themeColor="accent3" w:themeShade="80"/>
                <w:sz w:val="22"/>
                <w:szCs w:val="22"/>
              </w:rPr>
              <w:t>nogged</w:t>
            </w:r>
            <w:r w:rsidR="003D6B8B">
              <w:rPr>
                <w:rFonts w:ascii="Calibri" w:hAnsi="Calibri" w:cs="Calibri"/>
                <w:b w:val="0"/>
                <w:i/>
                <w:color w:val="626A1A" w:themeColor="accent3" w:themeShade="80"/>
                <w:sz w:val="22"/>
                <w:szCs w:val="22"/>
              </w:rPr>
              <w:t xml:space="preserve">, </w:t>
            </w:r>
            <w:r w:rsidR="00180EEE" w:rsidRPr="00FB7D49">
              <w:rPr>
                <w:rFonts w:ascii="Calibri" w:hAnsi="Calibri" w:cs="Calibri"/>
                <w:b w:val="0"/>
                <w:i/>
                <w:color w:val="626A1A" w:themeColor="accent3" w:themeShade="80"/>
                <w:sz w:val="22"/>
                <w:szCs w:val="22"/>
              </w:rPr>
              <w:t>stud</w:t>
            </w:r>
            <w:r w:rsidR="003D6B8B">
              <w:rPr>
                <w:rFonts w:ascii="Calibri" w:hAnsi="Calibri" w:cs="Calibri"/>
                <w:b w:val="0"/>
                <w:i/>
                <w:color w:val="626A1A" w:themeColor="accent3" w:themeShade="80"/>
                <w:sz w:val="22"/>
                <w:szCs w:val="22"/>
              </w:rPr>
              <w:t>, lath-and-</w:t>
            </w:r>
            <w:r w:rsidR="00180EEE" w:rsidRPr="00FB7D49">
              <w:rPr>
                <w:rFonts w:ascii="Calibri" w:hAnsi="Calibri" w:cs="Calibri"/>
                <w:b w:val="0"/>
                <w:i/>
                <w:color w:val="626A1A" w:themeColor="accent3" w:themeShade="80"/>
                <w:sz w:val="22"/>
                <w:szCs w:val="22"/>
              </w:rPr>
              <w:t>plaster</w:t>
            </w:r>
            <w:r w:rsidR="003D6B8B">
              <w:rPr>
                <w:rFonts w:ascii="Calibri" w:hAnsi="Calibri" w:cs="Calibri"/>
                <w:b w:val="0"/>
                <w:i/>
                <w:color w:val="626A1A" w:themeColor="accent3" w:themeShade="80"/>
                <w:sz w:val="22"/>
                <w:szCs w:val="22"/>
              </w:rPr>
              <w:t>,</w:t>
            </w:r>
            <w:r w:rsidRPr="00FB7D49">
              <w:rPr>
                <w:rFonts w:ascii="Calibri" w:hAnsi="Calibri" w:cs="Calibri"/>
                <w:b w:val="0"/>
                <w:i/>
                <w:color w:val="626A1A" w:themeColor="accent3" w:themeShade="80"/>
                <w:sz w:val="22"/>
                <w:szCs w:val="22"/>
              </w:rPr>
              <w:t xml:space="preserve"> </w:t>
            </w:r>
            <w:r w:rsidR="00180EEE" w:rsidRPr="00FB7D49">
              <w:rPr>
                <w:rFonts w:ascii="Calibri" w:hAnsi="Calibri" w:cs="Calibri"/>
                <w:b w:val="0"/>
                <w:i/>
                <w:color w:val="626A1A" w:themeColor="accent3" w:themeShade="80"/>
                <w:sz w:val="22"/>
                <w:szCs w:val="22"/>
              </w:rPr>
              <w:t>timber sheeting</w:t>
            </w:r>
            <w:r w:rsidR="003D6B8B">
              <w:rPr>
                <w:rFonts w:ascii="Calibri" w:hAnsi="Calibri" w:cs="Calibri"/>
                <w:b w:val="0"/>
                <w:i/>
                <w:color w:val="626A1A" w:themeColor="accent3" w:themeShade="80"/>
                <w:sz w:val="22"/>
                <w:szCs w:val="22"/>
              </w:rPr>
              <w:t>, etc</w:t>
            </w:r>
            <w:r w:rsidR="00C14AD5">
              <w:rPr>
                <w:rFonts w:ascii="Calibri" w:hAnsi="Calibri" w:cs="Calibri"/>
                <w:b w:val="0"/>
                <w:i/>
                <w:color w:val="626A1A" w:themeColor="accent3" w:themeShade="80"/>
                <w:sz w:val="22"/>
                <w:szCs w:val="22"/>
              </w:rPr>
              <w:t>; i</w:t>
            </w:r>
            <w:r w:rsidR="00C63A7F" w:rsidRPr="00FB7D49">
              <w:rPr>
                <w:rFonts w:ascii="Calibri" w:hAnsi="Calibri" w:cs="Calibri"/>
                <w:b w:val="0"/>
                <w:i/>
                <w:color w:val="626A1A" w:themeColor="accent3" w:themeShade="80"/>
                <w:sz w:val="22"/>
                <w:szCs w:val="22"/>
              </w:rPr>
              <w:t>s there built in furniture</w:t>
            </w:r>
            <w:r w:rsidR="00C14AD5">
              <w:rPr>
                <w:rFonts w:ascii="Calibri" w:hAnsi="Calibri" w:cs="Calibri"/>
                <w:b w:val="0"/>
                <w:i/>
                <w:color w:val="626A1A" w:themeColor="accent3" w:themeShade="80"/>
                <w:sz w:val="22"/>
                <w:szCs w:val="22"/>
              </w:rPr>
              <w:t xml:space="preserve"> such as </w:t>
            </w:r>
            <w:r w:rsidR="003D6B8B">
              <w:rPr>
                <w:rFonts w:ascii="Calibri" w:hAnsi="Calibri" w:cs="Calibri"/>
                <w:b w:val="0"/>
                <w:i/>
                <w:color w:val="626A1A" w:themeColor="accent3" w:themeShade="80"/>
                <w:sz w:val="22"/>
                <w:szCs w:val="22"/>
              </w:rPr>
              <w:t xml:space="preserve"> </w:t>
            </w:r>
            <w:r w:rsidR="00C63A7F" w:rsidRPr="00FB7D49">
              <w:rPr>
                <w:rFonts w:ascii="Calibri" w:hAnsi="Calibri" w:cs="Calibri"/>
                <w:b w:val="0"/>
                <w:i/>
                <w:color w:val="626A1A" w:themeColor="accent3" w:themeShade="80"/>
                <w:sz w:val="22"/>
                <w:szCs w:val="22"/>
              </w:rPr>
              <w:t>wall presses</w:t>
            </w:r>
            <w:r w:rsidR="003D6B8B">
              <w:rPr>
                <w:rFonts w:ascii="Calibri" w:hAnsi="Calibri" w:cs="Calibri"/>
                <w:b w:val="0"/>
                <w:i/>
                <w:color w:val="626A1A" w:themeColor="accent3" w:themeShade="80"/>
                <w:sz w:val="22"/>
                <w:szCs w:val="22"/>
              </w:rPr>
              <w:t xml:space="preserve">, dressers, </w:t>
            </w:r>
            <w:r w:rsidR="00180EEE" w:rsidRPr="00FB7D49">
              <w:rPr>
                <w:rFonts w:ascii="Calibri" w:hAnsi="Calibri" w:cs="Calibri"/>
                <w:b w:val="0"/>
                <w:i/>
                <w:color w:val="626A1A" w:themeColor="accent3" w:themeShade="80"/>
                <w:sz w:val="22"/>
                <w:szCs w:val="22"/>
              </w:rPr>
              <w:t xml:space="preserve">bed </w:t>
            </w:r>
            <w:r w:rsidR="003D6B8B">
              <w:rPr>
                <w:rFonts w:ascii="Calibri" w:hAnsi="Calibri" w:cs="Calibri"/>
                <w:b w:val="0"/>
                <w:i/>
                <w:color w:val="626A1A" w:themeColor="accent3" w:themeShade="80"/>
                <w:sz w:val="22"/>
                <w:szCs w:val="22"/>
              </w:rPr>
              <w:t>outshots</w:t>
            </w:r>
            <w:r w:rsidR="00391987">
              <w:rPr>
                <w:rFonts w:ascii="Calibri" w:hAnsi="Calibri" w:cs="Calibri"/>
                <w:b w:val="0"/>
                <w:i/>
                <w:color w:val="626A1A" w:themeColor="accent3" w:themeShade="80"/>
                <w:sz w:val="22"/>
                <w:szCs w:val="22"/>
              </w:rPr>
              <w:t>, etc</w:t>
            </w:r>
            <w:r>
              <w:rPr>
                <w:rFonts w:ascii="Calibri" w:hAnsi="Calibri" w:cs="Calibri"/>
                <w:b w:val="0"/>
                <w:i/>
                <w:color w:val="626A1A" w:themeColor="accent3" w:themeShade="80"/>
                <w:sz w:val="22"/>
                <w:szCs w:val="22"/>
              </w:rPr>
              <w:t xml:space="preserve">; </w:t>
            </w:r>
            <w:r w:rsidR="00180EEE" w:rsidRPr="00FB7D49">
              <w:rPr>
                <w:rFonts w:ascii="Calibri" w:hAnsi="Calibri" w:cs="Calibri"/>
                <w:b w:val="0"/>
                <w:i/>
                <w:color w:val="626A1A" w:themeColor="accent3" w:themeShade="80"/>
                <w:sz w:val="22"/>
                <w:szCs w:val="22"/>
              </w:rPr>
              <w:t>cracking and location</w:t>
            </w:r>
            <w:r w:rsidR="00C63A7F">
              <w:rPr>
                <w:rFonts w:ascii="Calibri" w:hAnsi="Calibri" w:cs="Calibri"/>
                <w:b w:val="0"/>
                <w:i/>
                <w:color w:val="626A1A" w:themeColor="accent3" w:themeShade="80"/>
                <w:sz w:val="22"/>
                <w:szCs w:val="22"/>
              </w:rPr>
              <w:t xml:space="preserve"> of</w:t>
            </w:r>
            <w:r>
              <w:rPr>
                <w:rFonts w:ascii="Calibri" w:hAnsi="Calibri" w:cs="Calibri"/>
                <w:b w:val="0"/>
                <w:i/>
                <w:color w:val="626A1A" w:themeColor="accent3" w:themeShade="80"/>
                <w:sz w:val="22"/>
                <w:szCs w:val="22"/>
              </w:rPr>
              <w:t>; p</w:t>
            </w:r>
            <w:r w:rsidR="00180EEE" w:rsidRPr="00FB7D49">
              <w:rPr>
                <w:rFonts w:ascii="Calibri" w:hAnsi="Calibri" w:cs="Calibri"/>
                <w:b w:val="0"/>
                <w:i/>
                <w:color w:val="626A1A" w:themeColor="accent3" w:themeShade="80"/>
                <w:sz w:val="22"/>
                <w:szCs w:val="22"/>
              </w:rPr>
              <w:t>resence of wallpapers</w:t>
            </w:r>
            <w:r w:rsidR="00391987">
              <w:rPr>
                <w:rFonts w:ascii="Calibri" w:hAnsi="Calibri" w:cs="Calibri"/>
                <w:b w:val="0"/>
                <w:i/>
                <w:color w:val="626A1A" w:themeColor="accent3" w:themeShade="80"/>
                <w:sz w:val="22"/>
                <w:szCs w:val="22"/>
              </w:rPr>
              <w:t xml:space="preserve">, timber wainscoting, </w:t>
            </w:r>
            <w:r w:rsidR="00180EEE" w:rsidRPr="00FB7D49">
              <w:rPr>
                <w:rFonts w:ascii="Calibri" w:hAnsi="Calibri" w:cs="Calibri"/>
                <w:b w:val="0"/>
                <w:i/>
                <w:color w:val="626A1A" w:themeColor="accent3" w:themeShade="80"/>
                <w:sz w:val="22"/>
                <w:szCs w:val="22"/>
              </w:rPr>
              <w:t>wall cladding</w:t>
            </w:r>
            <w:r w:rsidR="00391987">
              <w:rPr>
                <w:rFonts w:ascii="Calibri" w:hAnsi="Calibri" w:cs="Calibri"/>
                <w:b w:val="0"/>
                <w:i/>
                <w:color w:val="626A1A" w:themeColor="accent3" w:themeShade="80"/>
                <w:sz w:val="22"/>
                <w:szCs w:val="22"/>
              </w:rPr>
              <w:t>, etc.</w:t>
            </w:r>
            <w:r>
              <w:rPr>
                <w:rFonts w:ascii="Calibri" w:hAnsi="Calibri" w:cs="Calibri"/>
                <w:b w:val="0"/>
                <w:i/>
                <w:color w:val="626A1A" w:themeColor="accent3" w:themeShade="80"/>
                <w:sz w:val="22"/>
                <w:szCs w:val="22"/>
              </w:rPr>
              <w:t>; p</w:t>
            </w:r>
            <w:r w:rsidR="00180EEE" w:rsidRPr="00FB7D49">
              <w:rPr>
                <w:rFonts w:ascii="Calibri" w:hAnsi="Calibri" w:cs="Calibri"/>
                <w:b w:val="0"/>
                <w:i/>
                <w:color w:val="626A1A" w:themeColor="accent3" w:themeShade="80"/>
                <w:sz w:val="22"/>
                <w:szCs w:val="22"/>
              </w:rPr>
              <w:t xml:space="preserve">resence of newspapers </w:t>
            </w:r>
            <w:r w:rsidR="003D6B8B">
              <w:rPr>
                <w:rFonts w:ascii="Calibri" w:hAnsi="Calibri" w:cs="Calibri"/>
                <w:b w:val="0"/>
                <w:i/>
                <w:color w:val="626A1A" w:themeColor="accent3" w:themeShade="80"/>
                <w:sz w:val="22"/>
                <w:szCs w:val="22"/>
              </w:rPr>
              <w:t xml:space="preserve">(noting </w:t>
            </w:r>
            <w:r w:rsidR="00180EEE" w:rsidRPr="00FB7D49">
              <w:rPr>
                <w:rFonts w:ascii="Calibri" w:hAnsi="Calibri" w:cs="Calibri"/>
                <w:b w:val="0"/>
                <w:i/>
                <w:color w:val="626A1A" w:themeColor="accent3" w:themeShade="80"/>
                <w:sz w:val="22"/>
                <w:szCs w:val="22"/>
              </w:rPr>
              <w:t>dates</w:t>
            </w:r>
            <w:r w:rsidR="003D6B8B">
              <w:rPr>
                <w:rFonts w:ascii="Calibri" w:hAnsi="Calibri" w:cs="Calibri"/>
                <w:b w:val="0"/>
                <w:i/>
                <w:color w:val="626A1A" w:themeColor="accent3" w:themeShade="80"/>
                <w:sz w:val="22"/>
                <w:szCs w:val="22"/>
              </w:rPr>
              <w:t>)</w:t>
            </w:r>
            <w:r w:rsidRPr="00FB7D49">
              <w:rPr>
                <w:rFonts w:ascii="Calibri" w:hAnsi="Calibri" w:cs="Calibri"/>
                <w:b w:val="0"/>
                <w:i/>
                <w:color w:val="626A1A" w:themeColor="accent3" w:themeShade="80"/>
                <w:sz w:val="22"/>
                <w:szCs w:val="22"/>
              </w:rPr>
              <w:t>; e</w:t>
            </w:r>
            <w:r w:rsidR="00260D9F" w:rsidRPr="00FB7D49">
              <w:rPr>
                <w:rFonts w:ascii="Calibri" w:hAnsi="Calibri" w:cs="Calibri"/>
                <w:b w:val="0"/>
                <w:i/>
                <w:color w:val="626A1A" w:themeColor="accent3" w:themeShade="80"/>
                <w:sz w:val="22"/>
                <w:szCs w:val="22"/>
              </w:rPr>
              <w:t>vidence of replastering using modern mortars and plasters</w:t>
            </w:r>
            <w:r>
              <w:rPr>
                <w:rFonts w:ascii="Calibri" w:hAnsi="Calibri" w:cs="Calibri"/>
                <w:b w:val="0"/>
                <w:i/>
                <w:color w:val="626A1A" w:themeColor="accent3" w:themeShade="80"/>
                <w:sz w:val="22"/>
                <w:szCs w:val="22"/>
              </w:rPr>
              <w:t xml:space="preserve"> such as cementitious mortars and gypsum plasters</w:t>
            </w:r>
            <w:r w:rsidR="00260D9F" w:rsidRPr="00FB7D49">
              <w:rPr>
                <w:rFonts w:ascii="Calibri" w:hAnsi="Calibri" w:cs="Calibri"/>
                <w:b w:val="0"/>
                <w:i/>
                <w:color w:val="626A1A" w:themeColor="accent3" w:themeShade="80"/>
                <w:sz w:val="22"/>
                <w:szCs w:val="22"/>
              </w:rPr>
              <w:t>.</w:t>
            </w:r>
            <w:r w:rsidR="00260D9F" w:rsidRPr="00FB7D49">
              <w:rPr>
                <w:rFonts w:ascii="Calibri" w:hAnsi="Calibri" w:cs="Calibri"/>
                <w:b w:val="0"/>
                <w:color w:val="626A1A" w:themeColor="accent3" w:themeShade="80"/>
                <w:szCs w:val="24"/>
              </w:rPr>
              <w:t xml:space="preserve"> </w:t>
            </w:r>
          </w:p>
        </w:tc>
        <w:tc>
          <w:tcPr>
            <w:tcW w:w="6814" w:type="dxa"/>
          </w:tcPr>
          <w:p w14:paraId="453DE406"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726185A2" w14:textId="77777777" w:rsidR="00CE475A" w:rsidRPr="00CE475A" w:rsidRDefault="00CE475A" w:rsidP="00CE475A">
            <w:pPr>
              <w:spacing w:line="276" w:lineRule="auto"/>
              <w:rPr>
                <w:rFonts w:ascii="Calibri" w:hAnsi="Calibri" w:cs="Calibri"/>
                <w:sz w:val="24"/>
                <w:szCs w:val="24"/>
              </w:rPr>
            </w:pPr>
          </w:p>
          <w:p w14:paraId="13B91CE2" w14:textId="225079C9"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41DDEEA7" w14:textId="77777777" w:rsidR="00867813" w:rsidRPr="00C86287" w:rsidRDefault="00867813" w:rsidP="00FA6CF0">
            <w:pPr>
              <w:spacing w:line="276" w:lineRule="auto"/>
              <w:rPr>
                <w:rFonts w:ascii="Calibri" w:hAnsi="Calibri" w:cs="Calibri"/>
                <w:sz w:val="24"/>
                <w:szCs w:val="24"/>
              </w:rPr>
            </w:pPr>
          </w:p>
          <w:p w14:paraId="3F95B316" w14:textId="77777777" w:rsidR="00FA6CF0" w:rsidRPr="00FA6CF0" w:rsidRDefault="00FA6CF0" w:rsidP="00FA6CF0">
            <w:pPr>
              <w:spacing w:line="276" w:lineRule="auto"/>
              <w:rPr>
                <w:rFonts w:ascii="Calibri" w:hAnsi="Calibri" w:cs="Calibri"/>
                <w:i/>
                <w:sz w:val="24"/>
                <w:szCs w:val="24"/>
              </w:rPr>
            </w:pPr>
            <w:r w:rsidRPr="00FA6CF0">
              <w:rPr>
                <w:rFonts w:ascii="Calibri" w:hAnsi="Calibri" w:cs="Calibri"/>
                <w:i/>
                <w:color w:val="626A1A" w:themeColor="accent3" w:themeShade="80"/>
              </w:rPr>
              <w:t xml:space="preserve">Note: internal walls and partitions will be either load-bearing or non-load bearing. In older buildings, non-load bearing walls often take up some of the load of </w:t>
            </w:r>
            <w:r w:rsidR="00AE7B7E">
              <w:rPr>
                <w:rFonts w:ascii="Calibri" w:hAnsi="Calibri" w:cs="Calibri"/>
                <w:i/>
                <w:color w:val="626A1A" w:themeColor="accent3" w:themeShade="80"/>
              </w:rPr>
              <w:t xml:space="preserve">an </w:t>
            </w:r>
            <w:r w:rsidRPr="00FA6CF0">
              <w:rPr>
                <w:rFonts w:ascii="Calibri" w:hAnsi="Calibri" w:cs="Calibri"/>
                <w:i/>
                <w:color w:val="626A1A" w:themeColor="accent3" w:themeShade="80"/>
              </w:rPr>
              <w:t xml:space="preserve">adjoining roof, ceiling and floor structures. Alterations to walls, such as forming or enlarging a doorway should only be carried out following detailed inspection and localised opening up of these structures and features. Minor to moderate cracking will often occur over doorways in old buildings as the </w:t>
            </w:r>
            <w:r w:rsidR="00AE7B7E" w:rsidRPr="00FA6CF0">
              <w:rPr>
                <w:rFonts w:ascii="Calibri" w:hAnsi="Calibri" w:cs="Calibri"/>
                <w:i/>
                <w:color w:val="626A1A" w:themeColor="accent3" w:themeShade="80"/>
              </w:rPr>
              <w:t>lintel</w:t>
            </w:r>
            <w:r w:rsidRPr="00FA6CF0">
              <w:rPr>
                <w:rFonts w:ascii="Calibri" w:hAnsi="Calibri" w:cs="Calibri"/>
                <w:i/>
                <w:color w:val="626A1A" w:themeColor="accent3" w:themeShade="80"/>
              </w:rPr>
              <w:t xml:space="preserve"> and frame of the doorway settles over time and as a result of continued use of the door. Such cracking is often of little structural concern but may impact on decoration. Wall paper and lining paper to walls will often prevent a thorough inspection of the walls and may obscure cracking, damp staining and other such defects.</w:t>
            </w:r>
          </w:p>
        </w:tc>
      </w:tr>
      <w:tr w:rsidR="00985ADE" w:rsidRPr="002300E9" w14:paraId="3EC7ACD5" w14:textId="77777777" w:rsidTr="00E961AB">
        <w:tc>
          <w:tcPr>
            <w:tcW w:w="3256" w:type="dxa"/>
            <w:shd w:val="clear" w:color="auto" w:fill="D9D9D9" w:themeFill="background1" w:themeFillShade="D9"/>
          </w:tcPr>
          <w:p w14:paraId="5646C162" w14:textId="77777777" w:rsidR="00985ADE" w:rsidRDefault="00985ADE" w:rsidP="00985ADE">
            <w:pPr>
              <w:pStyle w:val="BodyText"/>
              <w:rPr>
                <w:rFonts w:ascii="Calibri" w:hAnsi="Calibri" w:cs="Calibri"/>
                <w:b w:val="0"/>
                <w:szCs w:val="24"/>
              </w:rPr>
            </w:pPr>
            <w:r>
              <w:rPr>
                <w:rFonts w:ascii="Calibri" w:hAnsi="Calibri" w:cs="Calibri"/>
                <w:b w:val="0"/>
                <w:szCs w:val="24"/>
              </w:rPr>
              <w:t>Fireplaces, chimney breasts and flues</w:t>
            </w:r>
          </w:p>
          <w:p w14:paraId="7375B32D" w14:textId="57F69B17" w:rsidR="00B545D4" w:rsidRPr="004B2D6D" w:rsidRDefault="00FB7D49" w:rsidP="00FB7D49">
            <w:pPr>
              <w:pStyle w:val="BodyText"/>
              <w:rPr>
                <w:rFonts w:ascii="Calibri" w:hAnsi="Calibri" w:cs="Calibri"/>
                <w:b w:val="0"/>
                <w:i/>
                <w:color w:val="626A1A" w:themeColor="accent3" w:themeShade="80"/>
                <w:sz w:val="22"/>
                <w:szCs w:val="22"/>
              </w:rPr>
            </w:pPr>
            <w:r w:rsidRPr="00FB7D49">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 xml:space="preserve">the following: </w:t>
            </w:r>
            <w:r w:rsidRPr="00FB7D49">
              <w:rPr>
                <w:rFonts w:ascii="Calibri" w:hAnsi="Calibri" w:cs="Calibri"/>
                <w:b w:val="0"/>
                <w:i/>
                <w:color w:val="626A1A" w:themeColor="accent3" w:themeShade="80"/>
                <w:sz w:val="22"/>
                <w:szCs w:val="22"/>
              </w:rPr>
              <w:t>m</w:t>
            </w:r>
            <w:r w:rsidR="00B545D4" w:rsidRPr="00FB7D49">
              <w:rPr>
                <w:rFonts w:ascii="Calibri" w:hAnsi="Calibri" w:cs="Calibri"/>
                <w:b w:val="0"/>
                <w:i/>
                <w:color w:val="626A1A" w:themeColor="accent3" w:themeShade="80"/>
                <w:sz w:val="22"/>
                <w:szCs w:val="22"/>
              </w:rPr>
              <w:t>aterials</w:t>
            </w:r>
            <w:r w:rsidRPr="00FB7D49">
              <w:rPr>
                <w:rFonts w:ascii="Calibri" w:hAnsi="Calibri" w:cs="Calibri"/>
                <w:b w:val="0"/>
                <w:i/>
                <w:color w:val="626A1A" w:themeColor="accent3" w:themeShade="80"/>
                <w:sz w:val="22"/>
                <w:szCs w:val="22"/>
              </w:rPr>
              <w:t>; canopied hoods and supporting timber structure,</w:t>
            </w:r>
            <w:r w:rsidR="00C63A7F">
              <w:rPr>
                <w:rFonts w:ascii="Calibri" w:hAnsi="Calibri" w:cs="Calibri"/>
                <w:b w:val="0"/>
                <w:i/>
                <w:color w:val="626A1A" w:themeColor="accent3" w:themeShade="80"/>
                <w:sz w:val="22"/>
                <w:szCs w:val="22"/>
              </w:rPr>
              <w:t xml:space="preserve"> hearths, </w:t>
            </w:r>
            <w:r w:rsidR="008C7C00">
              <w:rPr>
                <w:rFonts w:ascii="Calibri" w:hAnsi="Calibri" w:cs="Calibri"/>
                <w:b w:val="0"/>
                <w:i/>
                <w:color w:val="626A1A" w:themeColor="accent3" w:themeShade="80"/>
                <w:sz w:val="22"/>
                <w:szCs w:val="22"/>
              </w:rPr>
              <w:t xml:space="preserve">ovens, </w:t>
            </w:r>
            <w:r w:rsidR="00C63A7F">
              <w:rPr>
                <w:rFonts w:ascii="Calibri" w:hAnsi="Calibri" w:cs="Calibri"/>
                <w:b w:val="0"/>
                <w:i/>
                <w:color w:val="626A1A" w:themeColor="accent3" w:themeShade="80"/>
                <w:sz w:val="22"/>
                <w:szCs w:val="22"/>
              </w:rPr>
              <w:t>iron cranes and grates,</w:t>
            </w:r>
            <w:r w:rsidR="004B2D6D">
              <w:rPr>
                <w:rFonts w:ascii="Calibri" w:hAnsi="Calibri" w:cs="Calibri"/>
                <w:b w:val="0"/>
                <w:i/>
                <w:color w:val="626A1A" w:themeColor="accent3" w:themeShade="80"/>
                <w:sz w:val="22"/>
                <w:szCs w:val="22"/>
              </w:rPr>
              <w:t xml:space="preserve"> ventilators,</w:t>
            </w:r>
            <w:r w:rsidRPr="00FB7D49">
              <w:rPr>
                <w:rFonts w:ascii="Calibri" w:hAnsi="Calibri" w:cs="Calibri"/>
                <w:b w:val="0"/>
                <w:i/>
                <w:color w:val="626A1A" w:themeColor="accent3" w:themeShade="80"/>
                <w:sz w:val="22"/>
                <w:szCs w:val="22"/>
              </w:rPr>
              <w:t xml:space="preserve"> later repairs / modern interventions, presence of c</w:t>
            </w:r>
            <w:r w:rsidR="00B545D4" w:rsidRPr="00FB7D49">
              <w:rPr>
                <w:rFonts w:ascii="Calibri" w:hAnsi="Calibri" w:cs="Calibri"/>
                <w:b w:val="0"/>
                <w:i/>
                <w:color w:val="626A1A" w:themeColor="accent3" w:themeShade="80"/>
                <w:sz w:val="22"/>
                <w:szCs w:val="22"/>
              </w:rPr>
              <w:t>hi</w:t>
            </w:r>
            <w:r w:rsidRPr="00FB7D49">
              <w:rPr>
                <w:rFonts w:ascii="Calibri" w:hAnsi="Calibri" w:cs="Calibri"/>
                <w:b w:val="0"/>
                <w:i/>
                <w:color w:val="626A1A" w:themeColor="accent3" w:themeShade="80"/>
                <w:sz w:val="22"/>
                <w:szCs w:val="22"/>
              </w:rPr>
              <w:t>m</w:t>
            </w:r>
            <w:r w:rsidR="00B545D4" w:rsidRPr="00FB7D49">
              <w:rPr>
                <w:rFonts w:ascii="Calibri" w:hAnsi="Calibri" w:cs="Calibri"/>
                <w:b w:val="0"/>
                <w:i/>
                <w:color w:val="626A1A" w:themeColor="accent3" w:themeShade="80"/>
                <w:sz w:val="22"/>
                <w:szCs w:val="22"/>
              </w:rPr>
              <w:t xml:space="preserve">neypieces </w:t>
            </w:r>
            <w:r w:rsidRPr="00FB7D49">
              <w:rPr>
                <w:rFonts w:ascii="Calibri" w:hAnsi="Calibri" w:cs="Calibri"/>
                <w:b w:val="0"/>
                <w:i/>
                <w:color w:val="626A1A" w:themeColor="accent3" w:themeShade="80"/>
                <w:sz w:val="22"/>
                <w:szCs w:val="22"/>
              </w:rPr>
              <w:t>and its</w:t>
            </w:r>
            <w:r w:rsidR="00B545D4" w:rsidRPr="00FB7D49">
              <w:rPr>
                <w:rFonts w:ascii="Calibri" w:hAnsi="Calibri" w:cs="Calibri"/>
                <w:b w:val="0"/>
                <w:i/>
                <w:color w:val="626A1A" w:themeColor="accent3" w:themeShade="80"/>
                <w:sz w:val="22"/>
                <w:szCs w:val="22"/>
              </w:rPr>
              <w:t xml:space="preserve"> materials</w:t>
            </w:r>
            <w:r w:rsidRPr="00FB7D49">
              <w:rPr>
                <w:rFonts w:ascii="Calibri" w:hAnsi="Calibri" w:cs="Calibri"/>
                <w:b w:val="0"/>
                <w:i/>
                <w:color w:val="626A1A" w:themeColor="accent3" w:themeShade="80"/>
                <w:sz w:val="22"/>
                <w:szCs w:val="22"/>
              </w:rPr>
              <w:t xml:space="preserve"> –</w:t>
            </w:r>
            <w:r w:rsidR="00B545D4" w:rsidRPr="00FB7D49">
              <w:rPr>
                <w:rFonts w:ascii="Calibri" w:hAnsi="Calibri" w:cs="Calibri"/>
                <w:b w:val="0"/>
                <w:i/>
                <w:color w:val="626A1A" w:themeColor="accent3" w:themeShade="80"/>
                <w:sz w:val="22"/>
                <w:szCs w:val="22"/>
              </w:rPr>
              <w:t xml:space="preserve"> cast</w:t>
            </w:r>
            <w:r w:rsidRPr="00FB7D49">
              <w:rPr>
                <w:rFonts w:ascii="Calibri" w:hAnsi="Calibri" w:cs="Calibri"/>
                <w:b w:val="0"/>
                <w:i/>
                <w:color w:val="626A1A" w:themeColor="accent3" w:themeShade="80"/>
                <w:sz w:val="22"/>
                <w:szCs w:val="22"/>
              </w:rPr>
              <w:t>-</w:t>
            </w:r>
            <w:r w:rsidR="00B545D4" w:rsidRPr="00FB7D49">
              <w:rPr>
                <w:rFonts w:ascii="Calibri" w:hAnsi="Calibri" w:cs="Calibri"/>
                <w:b w:val="0"/>
                <w:i/>
                <w:color w:val="626A1A" w:themeColor="accent3" w:themeShade="80"/>
                <w:sz w:val="22"/>
                <w:szCs w:val="22"/>
              </w:rPr>
              <w:t>iron, stone, timber</w:t>
            </w:r>
            <w:r w:rsidRPr="00FB7D49">
              <w:rPr>
                <w:rFonts w:ascii="Calibri" w:hAnsi="Calibri" w:cs="Calibri"/>
                <w:b w:val="0"/>
                <w:i/>
                <w:color w:val="626A1A" w:themeColor="accent3" w:themeShade="80"/>
                <w:sz w:val="22"/>
                <w:szCs w:val="22"/>
              </w:rPr>
              <w:t>; e</w:t>
            </w:r>
            <w:r w:rsidR="00B545D4" w:rsidRPr="00FB7D49">
              <w:rPr>
                <w:rFonts w:ascii="Calibri" w:hAnsi="Calibri" w:cs="Calibri"/>
                <w:b w:val="0"/>
                <w:i/>
                <w:color w:val="626A1A" w:themeColor="accent3" w:themeShade="80"/>
                <w:sz w:val="22"/>
                <w:szCs w:val="22"/>
              </w:rPr>
              <w:t>vidence of water penetration</w:t>
            </w:r>
            <w:r w:rsidRPr="00FB7D49">
              <w:rPr>
                <w:rFonts w:ascii="Calibri" w:hAnsi="Calibri" w:cs="Calibri"/>
                <w:b w:val="0"/>
                <w:i/>
                <w:color w:val="626A1A" w:themeColor="accent3" w:themeShade="80"/>
                <w:sz w:val="22"/>
                <w:szCs w:val="22"/>
              </w:rPr>
              <w:t>; c</w:t>
            </w:r>
            <w:r w:rsidR="00B545D4" w:rsidRPr="00FB7D49">
              <w:rPr>
                <w:rFonts w:ascii="Calibri" w:hAnsi="Calibri" w:cs="Calibri"/>
                <w:b w:val="0"/>
                <w:i/>
                <w:color w:val="626A1A" w:themeColor="accent3" w:themeShade="80"/>
                <w:sz w:val="22"/>
                <w:szCs w:val="22"/>
              </w:rPr>
              <w:t>racking</w:t>
            </w:r>
            <w:r w:rsidR="00C63A7F">
              <w:rPr>
                <w:rFonts w:ascii="Calibri" w:hAnsi="Calibri" w:cs="Calibri"/>
                <w:b w:val="0"/>
                <w:i/>
                <w:color w:val="626A1A" w:themeColor="accent3" w:themeShade="80"/>
                <w:sz w:val="22"/>
                <w:szCs w:val="22"/>
              </w:rPr>
              <w:t xml:space="preserve"> to chimneybreasts etc.</w:t>
            </w:r>
            <w:r w:rsidR="00B545D4" w:rsidRPr="00FB7D49">
              <w:rPr>
                <w:rFonts w:ascii="Calibri" w:hAnsi="Calibri" w:cs="Calibri"/>
                <w:b w:val="0"/>
                <w:i/>
                <w:color w:val="626A1A" w:themeColor="accent3" w:themeShade="80"/>
                <w:sz w:val="22"/>
                <w:szCs w:val="22"/>
              </w:rPr>
              <w:t xml:space="preserve"> </w:t>
            </w:r>
          </w:p>
        </w:tc>
        <w:tc>
          <w:tcPr>
            <w:tcW w:w="6814" w:type="dxa"/>
          </w:tcPr>
          <w:p w14:paraId="3B559043"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5C8C2AE3" w14:textId="77777777" w:rsidR="00CE475A" w:rsidRPr="00CE475A" w:rsidRDefault="00CE475A" w:rsidP="00CE475A">
            <w:pPr>
              <w:spacing w:line="276" w:lineRule="auto"/>
              <w:rPr>
                <w:rFonts w:ascii="Calibri" w:hAnsi="Calibri" w:cs="Calibri"/>
                <w:sz w:val="24"/>
                <w:szCs w:val="24"/>
              </w:rPr>
            </w:pPr>
          </w:p>
          <w:p w14:paraId="0567B8BE" w14:textId="08562A6C" w:rsidR="00C86287"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210B686B" w14:textId="77777777" w:rsidR="00867813" w:rsidRDefault="00867813" w:rsidP="00FA6CF0">
            <w:pPr>
              <w:spacing w:line="276" w:lineRule="auto"/>
              <w:rPr>
                <w:rFonts w:ascii="Calibri" w:hAnsi="Calibri" w:cs="Calibri"/>
                <w:sz w:val="24"/>
                <w:szCs w:val="24"/>
              </w:rPr>
            </w:pPr>
          </w:p>
          <w:p w14:paraId="7726FA02" w14:textId="77777777" w:rsidR="00FB7D49" w:rsidRPr="00C86287" w:rsidRDefault="00FB7D49" w:rsidP="00FA6CF0">
            <w:pPr>
              <w:spacing w:line="276" w:lineRule="auto"/>
              <w:rPr>
                <w:rFonts w:ascii="Calibri" w:hAnsi="Calibri" w:cs="Calibri"/>
                <w:sz w:val="24"/>
                <w:szCs w:val="24"/>
              </w:rPr>
            </w:pPr>
          </w:p>
          <w:p w14:paraId="2D520647" w14:textId="1DAFC17F" w:rsidR="000B415B" w:rsidRPr="00C67C1F" w:rsidRDefault="00493D4A" w:rsidP="00FA6CF0">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N</w:t>
            </w:r>
            <w:r w:rsidR="001B633C" w:rsidRPr="00FA6CF0">
              <w:rPr>
                <w:rFonts w:ascii="Calibri" w:hAnsi="Calibri" w:cs="Calibri"/>
                <w:i/>
                <w:color w:val="626A1A" w:themeColor="accent3" w:themeShade="80"/>
              </w:rPr>
              <w:t xml:space="preserve">ote: </w:t>
            </w:r>
            <w:r w:rsidRPr="00FA6CF0">
              <w:rPr>
                <w:rFonts w:ascii="Calibri" w:hAnsi="Calibri" w:cs="Calibri"/>
                <w:i/>
                <w:color w:val="626A1A" w:themeColor="accent3" w:themeShade="80"/>
              </w:rPr>
              <w:t>Generally,</w:t>
            </w:r>
            <w:r w:rsidR="001B633C" w:rsidRPr="00FA6CF0">
              <w:rPr>
                <w:rFonts w:ascii="Calibri" w:hAnsi="Calibri" w:cs="Calibri"/>
                <w:i/>
                <w:color w:val="626A1A" w:themeColor="accent3" w:themeShade="80"/>
              </w:rPr>
              <w:t xml:space="preserve"> it is recommended that all flues, which it is intended to use are inspected and cleaned before use. Re-lining of some flues may be required and is always required where new gas or solid-fuel stoves are being installed. Flues should be swept on a regular basis. Ventilation to each end of a flue is important as a means of dissipating dampness. Therefore</w:t>
            </w:r>
            <w:r w:rsidR="000B415B">
              <w:rPr>
                <w:rFonts w:ascii="Calibri" w:hAnsi="Calibri" w:cs="Calibri"/>
                <w:i/>
                <w:color w:val="626A1A" w:themeColor="accent3" w:themeShade="80"/>
              </w:rPr>
              <w:t>,</w:t>
            </w:r>
            <w:r w:rsidR="001B633C" w:rsidRPr="00FA6CF0">
              <w:rPr>
                <w:rFonts w:ascii="Calibri" w:hAnsi="Calibri" w:cs="Calibri"/>
                <w:i/>
                <w:color w:val="626A1A" w:themeColor="accent3" w:themeShade="80"/>
              </w:rPr>
              <w:t xml:space="preserve"> fireplaces should be kept open and where these have been closed over a vent should be fitted.</w:t>
            </w:r>
            <w:r w:rsidR="00C67C1F">
              <w:rPr>
                <w:rFonts w:ascii="Calibri" w:hAnsi="Calibri" w:cs="Calibri"/>
                <w:i/>
                <w:color w:val="626A1A" w:themeColor="accent3" w:themeShade="80"/>
              </w:rPr>
              <w:t xml:space="preserve"> </w:t>
            </w:r>
            <w:r w:rsidR="00C67C1F" w:rsidRPr="00C67C1F">
              <w:rPr>
                <w:rFonts w:ascii="Calibri" w:hAnsi="Calibri" w:cs="Calibri"/>
                <w:i/>
                <w:color w:val="626A1A" w:themeColor="accent3" w:themeShade="80"/>
              </w:rPr>
              <w:t xml:space="preserve">The use of solid fuel stoves in thatched buildings is </w:t>
            </w:r>
            <w:r w:rsidR="00C67C1F" w:rsidRPr="00C67C1F">
              <w:rPr>
                <w:rFonts w:ascii="Calibri" w:hAnsi="Calibri" w:cs="Calibri"/>
                <w:i/>
                <w:color w:val="626A1A" w:themeColor="accent3" w:themeShade="80"/>
                <w:u w:val="single"/>
              </w:rPr>
              <w:t>NOT RECOMMENDED</w:t>
            </w:r>
            <w:r w:rsidR="00A73F1E" w:rsidRPr="00A73F1E">
              <w:rPr>
                <w:rFonts w:ascii="Calibri" w:hAnsi="Calibri" w:cs="Calibri"/>
                <w:i/>
                <w:color w:val="626A1A" w:themeColor="accent3" w:themeShade="80"/>
              </w:rPr>
              <w:t xml:space="preserve"> as they create a fire hazard</w:t>
            </w:r>
            <w:r w:rsidR="00C67C1F" w:rsidRPr="00A73F1E">
              <w:rPr>
                <w:rFonts w:ascii="Calibri" w:hAnsi="Calibri" w:cs="Calibri"/>
                <w:i/>
                <w:color w:val="626A1A" w:themeColor="accent3" w:themeShade="80"/>
              </w:rPr>
              <w:t xml:space="preserve">. </w:t>
            </w:r>
          </w:p>
        </w:tc>
      </w:tr>
      <w:tr w:rsidR="00985ADE" w:rsidRPr="002300E9" w14:paraId="12430E8B" w14:textId="77777777" w:rsidTr="00E961AB">
        <w:tc>
          <w:tcPr>
            <w:tcW w:w="3256" w:type="dxa"/>
            <w:shd w:val="clear" w:color="auto" w:fill="D9D9D9" w:themeFill="background1" w:themeFillShade="D9"/>
          </w:tcPr>
          <w:p w14:paraId="0D3E3575" w14:textId="77777777" w:rsidR="00985ADE" w:rsidRDefault="00FA6CF0" w:rsidP="00DC59CA">
            <w:pPr>
              <w:pStyle w:val="BodyText"/>
              <w:rPr>
                <w:rFonts w:ascii="Calibri" w:hAnsi="Calibri" w:cs="Calibri"/>
                <w:b w:val="0"/>
                <w:szCs w:val="24"/>
              </w:rPr>
            </w:pPr>
            <w:r>
              <w:rPr>
                <w:rFonts w:ascii="Calibri" w:hAnsi="Calibri" w:cs="Calibri"/>
                <w:b w:val="0"/>
                <w:szCs w:val="24"/>
              </w:rPr>
              <w:t xml:space="preserve">Timber </w:t>
            </w:r>
            <w:r w:rsidR="00985ADE">
              <w:rPr>
                <w:rFonts w:ascii="Calibri" w:hAnsi="Calibri" w:cs="Calibri"/>
                <w:b w:val="0"/>
                <w:szCs w:val="24"/>
              </w:rPr>
              <w:t>Floors</w:t>
            </w:r>
            <w:r>
              <w:rPr>
                <w:rFonts w:ascii="Calibri" w:hAnsi="Calibri" w:cs="Calibri"/>
                <w:b w:val="0"/>
                <w:szCs w:val="24"/>
              </w:rPr>
              <w:t xml:space="preserve"> </w:t>
            </w:r>
          </w:p>
          <w:p w14:paraId="26958752" w14:textId="09844CD5" w:rsidR="00180EEE" w:rsidRPr="002300E9" w:rsidRDefault="00FB7D49" w:rsidP="00DA6118">
            <w:pPr>
              <w:pStyle w:val="BodyText"/>
              <w:rPr>
                <w:rFonts w:ascii="Calibri" w:hAnsi="Calibri" w:cs="Calibri"/>
                <w:szCs w:val="24"/>
              </w:rPr>
            </w:pPr>
            <w:r w:rsidRPr="00FB7D49">
              <w:rPr>
                <w:rFonts w:ascii="Calibri" w:hAnsi="Calibri" w:cs="Calibri"/>
                <w:b w:val="0"/>
                <w:i/>
                <w:color w:val="626A1A" w:themeColor="accent3" w:themeShade="80"/>
                <w:sz w:val="22"/>
                <w:szCs w:val="22"/>
              </w:rPr>
              <w:t xml:space="preserve">Consider the following: </w:t>
            </w:r>
            <w:r w:rsidR="00260D9F" w:rsidRPr="00FB7D49">
              <w:rPr>
                <w:rFonts w:ascii="Calibri" w:hAnsi="Calibri" w:cs="Calibri"/>
                <w:b w:val="0"/>
                <w:i/>
                <w:color w:val="626A1A" w:themeColor="accent3" w:themeShade="80"/>
                <w:sz w:val="22"/>
                <w:szCs w:val="22"/>
              </w:rPr>
              <w:t>Joist direction, condition of boards, evidence of deflection</w:t>
            </w:r>
            <w:r w:rsidR="00C63A7F">
              <w:rPr>
                <w:rFonts w:ascii="Calibri" w:hAnsi="Calibri" w:cs="Calibri"/>
                <w:b w:val="0"/>
                <w:i/>
                <w:color w:val="626A1A" w:themeColor="accent3" w:themeShade="80"/>
                <w:sz w:val="22"/>
                <w:szCs w:val="22"/>
              </w:rPr>
              <w:t xml:space="preserve">, </w:t>
            </w:r>
            <w:r w:rsidR="00260D9F" w:rsidRPr="00FB7D49">
              <w:rPr>
                <w:rFonts w:ascii="Calibri" w:hAnsi="Calibri" w:cs="Calibri"/>
                <w:b w:val="0"/>
                <w:i/>
                <w:color w:val="626A1A" w:themeColor="accent3" w:themeShade="80"/>
                <w:sz w:val="22"/>
                <w:szCs w:val="22"/>
              </w:rPr>
              <w:t>dampness and decay</w:t>
            </w:r>
            <w:r w:rsidR="00C63A7F">
              <w:rPr>
                <w:rFonts w:ascii="Calibri" w:hAnsi="Calibri" w:cs="Calibri"/>
                <w:b w:val="0"/>
                <w:i/>
                <w:color w:val="626A1A" w:themeColor="accent3" w:themeShade="80"/>
                <w:sz w:val="22"/>
                <w:szCs w:val="22"/>
              </w:rPr>
              <w:t>; have boards been previously lifted</w:t>
            </w:r>
            <w:r w:rsidR="00DA6118">
              <w:rPr>
                <w:rFonts w:ascii="Calibri" w:hAnsi="Calibri" w:cs="Calibri"/>
                <w:b w:val="0"/>
                <w:i/>
                <w:color w:val="626A1A" w:themeColor="accent3" w:themeShade="80"/>
                <w:sz w:val="22"/>
                <w:szCs w:val="22"/>
              </w:rPr>
              <w:t xml:space="preserve"> or </w:t>
            </w:r>
            <w:r w:rsidR="00C63A7F">
              <w:rPr>
                <w:rFonts w:ascii="Calibri" w:hAnsi="Calibri" w:cs="Calibri"/>
                <w:b w:val="0"/>
                <w:i/>
                <w:color w:val="626A1A" w:themeColor="accent3" w:themeShade="80"/>
                <w:sz w:val="22"/>
                <w:szCs w:val="22"/>
              </w:rPr>
              <w:t>altered,</w:t>
            </w:r>
            <w:r w:rsidR="00C43C80">
              <w:rPr>
                <w:rFonts w:ascii="Calibri" w:hAnsi="Calibri" w:cs="Calibri"/>
                <w:b w:val="0"/>
                <w:i/>
                <w:color w:val="626A1A" w:themeColor="accent3" w:themeShade="80"/>
                <w:sz w:val="22"/>
                <w:szCs w:val="22"/>
              </w:rPr>
              <w:t xml:space="preserve"> </w:t>
            </w:r>
            <w:r w:rsidRPr="00FB7D49">
              <w:rPr>
                <w:rFonts w:ascii="Calibri" w:hAnsi="Calibri" w:cs="Calibri"/>
                <w:b w:val="0"/>
                <w:i/>
                <w:color w:val="626A1A" w:themeColor="accent3" w:themeShade="80"/>
                <w:sz w:val="22"/>
                <w:szCs w:val="22"/>
              </w:rPr>
              <w:t>coverings (</w:t>
            </w:r>
            <w:r w:rsidR="007107B6">
              <w:rPr>
                <w:rFonts w:ascii="Calibri" w:hAnsi="Calibri" w:cs="Calibri"/>
                <w:b w:val="0"/>
                <w:i/>
                <w:color w:val="626A1A" w:themeColor="accent3" w:themeShade="80"/>
                <w:sz w:val="22"/>
                <w:szCs w:val="22"/>
              </w:rPr>
              <w:t xml:space="preserve">particularly use of </w:t>
            </w:r>
            <w:r w:rsidR="00C63A7F">
              <w:rPr>
                <w:rFonts w:ascii="Calibri" w:hAnsi="Calibri" w:cs="Calibri"/>
                <w:b w:val="0"/>
                <w:i/>
                <w:color w:val="626A1A" w:themeColor="accent3" w:themeShade="80"/>
                <w:sz w:val="22"/>
                <w:szCs w:val="22"/>
              </w:rPr>
              <w:t xml:space="preserve">impermeable </w:t>
            </w:r>
            <w:r w:rsidRPr="00FB7D49">
              <w:rPr>
                <w:rFonts w:ascii="Calibri" w:hAnsi="Calibri" w:cs="Calibri"/>
                <w:b w:val="0"/>
                <w:i/>
                <w:color w:val="626A1A" w:themeColor="accent3" w:themeShade="80"/>
                <w:sz w:val="22"/>
                <w:szCs w:val="22"/>
              </w:rPr>
              <w:t>lino</w:t>
            </w:r>
            <w:r w:rsidR="007107B6">
              <w:rPr>
                <w:rFonts w:ascii="Calibri" w:hAnsi="Calibri" w:cs="Calibri"/>
                <w:b w:val="0"/>
                <w:i/>
                <w:color w:val="626A1A" w:themeColor="accent3" w:themeShade="80"/>
                <w:sz w:val="22"/>
                <w:szCs w:val="22"/>
              </w:rPr>
              <w:t>leum</w:t>
            </w:r>
            <w:r w:rsidRPr="00FB7D49">
              <w:rPr>
                <w:rFonts w:ascii="Calibri" w:hAnsi="Calibri" w:cs="Calibri"/>
                <w:b w:val="0"/>
                <w:i/>
                <w:color w:val="626A1A" w:themeColor="accent3" w:themeShade="80"/>
                <w:sz w:val="22"/>
                <w:szCs w:val="22"/>
              </w:rPr>
              <w:t>, carpets</w:t>
            </w:r>
            <w:r w:rsidR="00C63A7F">
              <w:rPr>
                <w:rFonts w:ascii="Calibri" w:hAnsi="Calibri" w:cs="Calibri"/>
                <w:b w:val="0"/>
                <w:i/>
                <w:color w:val="626A1A" w:themeColor="accent3" w:themeShade="80"/>
                <w:sz w:val="22"/>
                <w:szCs w:val="22"/>
              </w:rPr>
              <w:t>, underlays</w:t>
            </w:r>
            <w:r w:rsidRPr="00FB7D49">
              <w:rPr>
                <w:rFonts w:ascii="Calibri" w:hAnsi="Calibri" w:cs="Calibri"/>
                <w:b w:val="0"/>
                <w:i/>
                <w:color w:val="626A1A" w:themeColor="accent3" w:themeShade="80"/>
                <w:sz w:val="22"/>
                <w:szCs w:val="22"/>
              </w:rPr>
              <w:t xml:space="preserve"> etc.). Presence of </w:t>
            </w:r>
            <w:r w:rsidR="00180EEE" w:rsidRPr="00FB7D49">
              <w:rPr>
                <w:rFonts w:ascii="Calibri" w:hAnsi="Calibri" w:cs="Calibri"/>
                <w:b w:val="0"/>
                <w:i/>
                <w:color w:val="626A1A" w:themeColor="accent3" w:themeShade="80"/>
                <w:sz w:val="22"/>
                <w:szCs w:val="22"/>
              </w:rPr>
              <w:t>newspapers and dates</w:t>
            </w:r>
            <w:r w:rsidRPr="00FB7D49">
              <w:rPr>
                <w:rFonts w:ascii="Calibri" w:hAnsi="Calibri" w:cs="Calibri"/>
                <w:b w:val="0"/>
                <w:i/>
                <w:color w:val="626A1A" w:themeColor="accent3" w:themeShade="80"/>
                <w:sz w:val="22"/>
                <w:szCs w:val="22"/>
              </w:rPr>
              <w:t>. Consider u</w:t>
            </w:r>
            <w:r w:rsidR="00260D9F" w:rsidRPr="00FB7D49">
              <w:rPr>
                <w:rFonts w:ascii="Calibri" w:hAnsi="Calibri" w:cs="Calibri"/>
                <w:b w:val="0"/>
                <w:i/>
                <w:color w:val="626A1A" w:themeColor="accent3" w:themeShade="80"/>
                <w:sz w:val="22"/>
                <w:szCs w:val="22"/>
              </w:rPr>
              <w:t>pper floors: findings of heel test</w:t>
            </w:r>
            <w:r w:rsidR="00C63A7F">
              <w:rPr>
                <w:rFonts w:ascii="Calibri" w:hAnsi="Calibri" w:cs="Calibri"/>
                <w:b w:val="0"/>
                <w:i/>
                <w:color w:val="626A1A" w:themeColor="accent3" w:themeShade="80"/>
                <w:sz w:val="22"/>
                <w:szCs w:val="22"/>
              </w:rPr>
              <w:t>s</w:t>
            </w:r>
            <w:r w:rsidRPr="00FB7D49">
              <w:rPr>
                <w:rFonts w:ascii="Calibri" w:hAnsi="Calibri" w:cs="Calibri"/>
                <w:b w:val="0"/>
                <w:i/>
                <w:color w:val="626A1A" w:themeColor="accent3" w:themeShade="80"/>
                <w:sz w:val="22"/>
                <w:szCs w:val="22"/>
              </w:rPr>
              <w:t>; p</w:t>
            </w:r>
            <w:r w:rsidR="00260D9F" w:rsidRPr="00FB7D49">
              <w:rPr>
                <w:rFonts w:ascii="Calibri" w:hAnsi="Calibri" w:cs="Calibri"/>
                <w:b w:val="0"/>
                <w:i/>
                <w:color w:val="626A1A" w:themeColor="accent3" w:themeShade="80"/>
                <w:sz w:val="22"/>
                <w:szCs w:val="22"/>
              </w:rPr>
              <w:t>resence of beams and struts</w:t>
            </w:r>
            <w:r w:rsidRPr="00FB7D49">
              <w:rPr>
                <w:rFonts w:ascii="Calibri" w:hAnsi="Calibri" w:cs="Calibri"/>
                <w:b w:val="0"/>
                <w:i/>
                <w:color w:val="626A1A" w:themeColor="accent3" w:themeShade="80"/>
                <w:sz w:val="22"/>
                <w:szCs w:val="22"/>
              </w:rPr>
              <w:t>;</w:t>
            </w:r>
            <w:r w:rsidR="00260D9F" w:rsidRPr="00FB7D49">
              <w:rPr>
                <w:rFonts w:ascii="Calibri" w:hAnsi="Calibri" w:cs="Calibri"/>
                <w:b w:val="0"/>
                <w:i/>
                <w:color w:val="626A1A" w:themeColor="accent3" w:themeShade="80"/>
                <w:sz w:val="22"/>
                <w:szCs w:val="22"/>
              </w:rPr>
              <w:t xml:space="preserve"> dimensions where possible of upper floor joists and centres</w:t>
            </w:r>
            <w:r>
              <w:rPr>
                <w:rFonts w:ascii="Calibri" w:hAnsi="Calibri" w:cs="Calibri"/>
                <w:b w:val="0"/>
                <w:i/>
                <w:color w:val="626A1A" w:themeColor="accent3" w:themeShade="80"/>
                <w:sz w:val="22"/>
                <w:szCs w:val="22"/>
              </w:rPr>
              <w:t xml:space="preserve">. </w:t>
            </w:r>
          </w:p>
        </w:tc>
        <w:tc>
          <w:tcPr>
            <w:tcW w:w="6814" w:type="dxa"/>
          </w:tcPr>
          <w:p w14:paraId="44ABCBCB"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0DB60C02" w14:textId="77777777" w:rsidR="00CE475A" w:rsidRPr="00CE475A" w:rsidRDefault="00CE475A" w:rsidP="00CE475A">
            <w:pPr>
              <w:spacing w:line="276" w:lineRule="auto"/>
              <w:rPr>
                <w:rFonts w:ascii="Calibri" w:hAnsi="Calibri" w:cs="Calibri"/>
                <w:sz w:val="24"/>
                <w:szCs w:val="24"/>
              </w:rPr>
            </w:pPr>
          </w:p>
          <w:p w14:paraId="51752902" w14:textId="1BF7535D" w:rsidR="00FB7D49"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0D608817" w14:textId="205D7E51" w:rsidR="00867813" w:rsidRDefault="00867813" w:rsidP="00C67C1F">
            <w:pPr>
              <w:spacing w:line="276" w:lineRule="auto"/>
              <w:rPr>
                <w:rFonts w:ascii="Calibri" w:hAnsi="Calibri" w:cs="Calibri"/>
                <w:sz w:val="24"/>
                <w:szCs w:val="24"/>
              </w:rPr>
            </w:pPr>
          </w:p>
          <w:p w14:paraId="3DC3A572" w14:textId="49AB3525" w:rsidR="00867813" w:rsidRDefault="00867813" w:rsidP="00C67C1F">
            <w:pPr>
              <w:spacing w:line="276" w:lineRule="auto"/>
              <w:rPr>
                <w:rFonts w:ascii="Calibri" w:hAnsi="Calibri" w:cs="Calibri"/>
                <w:sz w:val="24"/>
                <w:szCs w:val="24"/>
              </w:rPr>
            </w:pPr>
          </w:p>
          <w:p w14:paraId="4822ABFA" w14:textId="77777777" w:rsidR="00867813" w:rsidRDefault="00867813" w:rsidP="00C67C1F">
            <w:pPr>
              <w:spacing w:line="276" w:lineRule="auto"/>
              <w:rPr>
                <w:rFonts w:ascii="Calibri" w:hAnsi="Calibri" w:cs="Calibri"/>
                <w:sz w:val="24"/>
                <w:szCs w:val="24"/>
              </w:rPr>
            </w:pPr>
          </w:p>
          <w:p w14:paraId="16B311DD" w14:textId="77777777" w:rsidR="00FB7D49" w:rsidRPr="00C86287" w:rsidRDefault="00FB7D49" w:rsidP="00C67C1F">
            <w:pPr>
              <w:spacing w:line="276" w:lineRule="auto"/>
              <w:rPr>
                <w:rFonts w:ascii="Calibri" w:hAnsi="Calibri" w:cs="Calibri"/>
                <w:sz w:val="24"/>
                <w:szCs w:val="24"/>
              </w:rPr>
            </w:pPr>
          </w:p>
          <w:p w14:paraId="6EC1007B" w14:textId="5652BE6A" w:rsidR="00C67C1F" w:rsidRDefault="00FA6CF0" w:rsidP="00C67C1F">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 xml:space="preserve">Note: Where possible, loose edges/corners </w:t>
            </w:r>
            <w:r w:rsidR="00142F53">
              <w:rPr>
                <w:rFonts w:ascii="Calibri" w:hAnsi="Calibri" w:cs="Calibri"/>
                <w:i/>
                <w:color w:val="626A1A" w:themeColor="accent3" w:themeShade="80"/>
              </w:rPr>
              <w:t xml:space="preserve">of floor coverings should be </w:t>
            </w:r>
            <w:r w:rsidRPr="00FA6CF0">
              <w:rPr>
                <w:rFonts w:ascii="Calibri" w:hAnsi="Calibri" w:cs="Calibri"/>
                <w:i/>
                <w:color w:val="626A1A" w:themeColor="accent3" w:themeShade="80"/>
              </w:rPr>
              <w:t xml:space="preserve">lifted to allow the </w:t>
            </w:r>
            <w:r w:rsidR="004B2D6D">
              <w:rPr>
                <w:rFonts w:ascii="Calibri" w:hAnsi="Calibri" w:cs="Calibri"/>
                <w:i/>
                <w:color w:val="626A1A" w:themeColor="accent3" w:themeShade="80"/>
              </w:rPr>
              <w:t>inspector</w:t>
            </w:r>
            <w:r w:rsidRPr="00FA6CF0">
              <w:rPr>
                <w:rFonts w:ascii="Calibri" w:hAnsi="Calibri" w:cs="Calibri"/>
                <w:i/>
                <w:color w:val="626A1A" w:themeColor="accent3" w:themeShade="80"/>
              </w:rPr>
              <w:t xml:space="preserve"> to establish the nature of the underlying floor. </w:t>
            </w:r>
          </w:p>
          <w:p w14:paraId="7D3C6D89" w14:textId="77777777" w:rsidR="00FA6CF0" w:rsidRPr="00FA6CF0" w:rsidRDefault="00FA6CF0" w:rsidP="00C67C1F">
            <w:pPr>
              <w:spacing w:line="276" w:lineRule="auto"/>
              <w:rPr>
                <w:rFonts w:ascii="Calibri" w:hAnsi="Calibri" w:cs="Calibri"/>
                <w:i/>
                <w:sz w:val="24"/>
                <w:szCs w:val="24"/>
              </w:rPr>
            </w:pPr>
            <w:r w:rsidRPr="00FA6CF0">
              <w:rPr>
                <w:rFonts w:ascii="Calibri" w:hAnsi="Calibri" w:cs="Calibri"/>
                <w:i/>
                <w:color w:val="626A1A" w:themeColor="accent3" w:themeShade="80"/>
              </w:rPr>
              <w:t>Note: Extreme care should be taken where holes have to be notched or drilled through floor joists to accommodate new heating pipes or electrical cables. Where excessive notching or drilling is undertaken, the joists will be weakened and this can result in a floor becoming springy or bouncy and can damage underlying ceilings.</w:t>
            </w:r>
          </w:p>
        </w:tc>
      </w:tr>
      <w:tr w:rsidR="00FA6CF0" w:rsidRPr="002300E9" w14:paraId="48234DE7" w14:textId="77777777" w:rsidTr="00E961AB">
        <w:tc>
          <w:tcPr>
            <w:tcW w:w="3256" w:type="dxa"/>
            <w:shd w:val="clear" w:color="auto" w:fill="D9D9D9" w:themeFill="background1" w:themeFillShade="D9"/>
          </w:tcPr>
          <w:p w14:paraId="3191A205" w14:textId="77777777" w:rsidR="00FA6CF0" w:rsidRDefault="00FA6CF0" w:rsidP="00DC59CA">
            <w:pPr>
              <w:pStyle w:val="BodyText"/>
              <w:rPr>
                <w:rFonts w:ascii="Calibri" w:hAnsi="Calibri" w:cs="Calibri"/>
                <w:b w:val="0"/>
                <w:szCs w:val="24"/>
              </w:rPr>
            </w:pPr>
            <w:r>
              <w:rPr>
                <w:rFonts w:ascii="Calibri" w:hAnsi="Calibri" w:cs="Calibri"/>
                <w:b w:val="0"/>
                <w:szCs w:val="24"/>
              </w:rPr>
              <w:t>Solid Floor</w:t>
            </w:r>
          </w:p>
          <w:p w14:paraId="3B016425" w14:textId="77777777" w:rsidR="00586E6C" w:rsidRPr="00586E6C" w:rsidRDefault="00586E6C" w:rsidP="00DC59CA">
            <w:pPr>
              <w:pStyle w:val="BodyText"/>
              <w:rPr>
                <w:rFonts w:ascii="Calibri" w:hAnsi="Calibri" w:cs="Calibri"/>
                <w:b w:val="0"/>
                <w:i/>
                <w:color w:val="626A1A" w:themeColor="accent3" w:themeShade="80"/>
                <w:sz w:val="22"/>
                <w:szCs w:val="22"/>
              </w:rPr>
            </w:pPr>
            <w:r w:rsidRPr="00586E6C">
              <w:rPr>
                <w:rFonts w:ascii="Calibri" w:hAnsi="Calibri" w:cs="Calibri"/>
                <w:b w:val="0"/>
                <w:i/>
                <w:color w:val="626A1A" w:themeColor="accent3" w:themeShade="80"/>
                <w:sz w:val="22"/>
                <w:szCs w:val="22"/>
              </w:rPr>
              <w:t>Consider the following:</w:t>
            </w:r>
          </w:p>
          <w:p w14:paraId="3F6BC079" w14:textId="7867B4F7" w:rsidR="00260D9F" w:rsidRDefault="00586E6C" w:rsidP="00586E6C">
            <w:pPr>
              <w:pStyle w:val="BodyText"/>
              <w:rPr>
                <w:rFonts w:ascii="Calibri" w:hAnsi="Calibri" w:cs="Calibri"/>
                <w:b w:val="0"/>
                <w:szCs w:val="24"/>
              </w:rPr>
            </w:pPr>
            <w:r w:rsidRPr="00586E6C">
              <w:rPr>
                <w:rFonts w:ascii="Calibri" w:hAnsi="Calibri" w:cs="Calibri"/>
                <w:b w:val="0"/>
                <w:i/>
                <w:color w:val="626A1A" w:themeColor="accent3" w:themeShade="80"/>
                <w:sz w:val="22"/>
                <w:szCs w:val="22"/>
              </w:rPr>
              <w:t>Location of floor</w:t>
            </w:r>
            <w:r w:rsidR="00C63A7F">
              <w:rPr>
                <w:rFonts w:ascii="Calibri" w:hAnsi="Calibri" w:cs="Calibri"/>
                <w:b w:val="0"/>
                <w:i/>
                <w:color w:val="626A1A" w:themeColor="accent3" w:themeShade="80"/>
                <w:sz w:val="22"/>
                <w:szCs w:val="22"/>
              </w:rPr>
              <w:t>/portion of building</w:t>
            </w:r>
            <w:r w:rsidRPr="00586E6C">
              <w:rPr>
                <w:rFonts w:ascii="Calibri" w:hAnsi="Calibri" w:cs="Calibri"/>
                <w:b w:val="0"/>
                <w:i/>
                <w:color w:val="626A1A" w:themeColor="accent3" w:themeShade="80"/>
                <w:sz w:val="22"/>
                <w:szCs w:val="22"/>
              </w:rPr>
              <w:t xml:space="preserve">; </w:t>
            </w:r>
            <w:r w:rsidR="00260D9F" w:rsidRPr="00586E6C">
              <w:rPr>
                <w:rFonts w:ascii="Calibri" w:hAnsi="Calibri" w:cs="Calibri"/>
                <w:b w:val="0"/>
                <w:i/>
                <w:color w:val="626A1A" w:themeColor="accent3" w:themeShade="80"/>
                <w:sz w:val="22"/>
                <w:szCs w:val="22"/>
              </w:rPr>
              <w:t>age if known</w:t>
            </w:r>
            <w:r w:rsidRPr="00586E6C">
              <w:rPr>
                <w:rFonts w:ascii="Calibri" w:hAnsi="Calibri" w:cs="Calibri"/>
                <w:b w:val="0"/>
                <w:i/>
                <w:color w:val="626A1A" w:themeColor="accent3" w:themeShade="80"/>
                <w:sz w:val="22"/>
                <w:szCs w:val="22"/>
              </w:rPr>
              <w:t xml:space="preserve">; </w:t>
            </w:r>
            <w:r w:rsidR="00260D9F" w:rsidRPr="00586E6C">
              <w:rPr>
                <w:rFonts w:ascii="Calibri" w:hAnsi="Calibri" w:cs="Calibri"/>
                <w:b w:val="0"/>
                <w:i/>
                <w:color w:val="626A1A" w:themeColor="accent3" w:themeShade="80"/>
                <w:sz w:val="22"/>
                <w:szCs w:val="22"/>
              </w:rPr>
              <w:t>type</w:t>
            </w:r>
            <w:r w:rsidRPr="00586E6C">
              <w:rPr>
                <w:rFonts w:ascii="Calibri" w:hAnsi="Calibri" w:cs="Calibri"/>
                <w:b w:val="0"/>
                <w:i/>
                <w:color w:val="626A1A" w:themeColor="accent3" w:themeShade="80"/>
                <w:sz w:val="22"/>
                <w:szCs w:val="22"/>
              </w:rPr>
              <w:t>; insulation if known; l</w:t>
            </w:r>
            <w:r w:rsidR="00260D9F" w:rsidRPr="00586E6C">
              <w:rPr>
                <w:rFonts w:ascii="Calibri" w:hAnsi="Calibri" w:cs="Calibri"/>
                <w:b w:val="0"/>
                <w:i/>
                <w:color w:val="626A1A" w:themeColor="accent3" w:themeShade="80"/>
                <w:sz w:val="22"/>
                <w:szCs w:val="22"/>
              </w:rPr>
              <w:t>ater floor coverings</w:t>
            </w:r>
            <w:r w:rsidRPr="00586E6C">
              <w:rPr>
                <w:rFonts w:ascii="Calibri" w:hAnsi="Calibri" w:cs="Calibri"/>
                <w:b w:val="0"/>
                <w:i/>
                <w:color w:val="626A1A" w:themeColor="accent3" w:themeShade="80"/>
                <w:sz w:val="22"/>
                <w:szCs w:val="22"/>
              </w:rPr>
              <w:t xml:space="preserve"> (l</w:t>
            </w:r>
            <w:r w:rsidR="00260D9F" w:rsidRPr="00586E6C">
              <w:rPr>
                <w:rFonts w:ascii="Calibri" w:hAnsi="Calibri" w:cs="Calibri"/>
                <w:b w:val="0"/>
                <w:i/>
                <w:color w:val="626A1A" w:themeColor="accent3" w:themeShade="80"/>
                <w:sz w:val="22"/>
                <w:szCs w:val="22"/>
              </w:rPr>
              <w:t>ino</w:t>
            </w:r>
            <w:r w:rsidR="007107B6">
              <w:rPr>
                <w:rFonts w:ascii="Calibri" w:hAnsi="Calibri" w:cs="Calibri"/>
                <w:b w:val="0"/>
                <w:i/>
                <w:color w:val="626A1A" w:themeColor="accent3" w:themeShade="80"/>
                <w:sz w:val="22"/>
                <w:szCs w:val="22"/>
              </w:rPr>
              <w:t>leum</w:t>
            </w:r>
            <w:r w:rsidR="00260D9F" w:rsidRPr="00586E6C">
              <w:rPr>
                <w:rFonts w:ascii="Calibri" w:hAnsi="Calibri" w:cs="Calibri"/>
                <w:b w:val="0"/>
                <w:i/>
                <w:color w:val="626A1A" w:themeColor="accent3" w:themeShade="80"/>
                <w:sz w:val="22"/>
                <w:szCs w:val="22"/>
              </w:rPr>
              <w:t>/carpets etc</w:t>
            </w:r>
            <w:r>
              <w:rPr>
                <w:rFonts w:ascii="Calibri" w:hAnsi="Calibri" w:cs="Calibri"/>
                <w:b w:val="0"/>
                <w:i/>
                <w:color w:val="626A1A" w:themeColor="accent3" w:themeShade="80"/>
                <w:sz w:val="22"/>
                <w:szCs w:val="22"/>
              </w:rPr>
              <w:t>.</w:t>
            </w:r>
            <w:r w:rsidRPr="00586E6C">
              <w:rPr>
                <w:rFonts w:ascii="Calibri" w:hAnsi="Calibri" w:cs="Calibri"/>
                <w:b w:val="0"/>
                <w:i/>
                <w:color w:val="626A1A" w:themeColor="accent3" w:themeShade="80"/>
                <w:sz w:val="22"/>
                <w:szCs w:val="22"/>
              </w:rPr>
              <w:t>); p</w:t>
            </w:r>
            <w:r w:rsidR="00260D9F" w:rsidRPr="00586E6C">
              <w:rPr>
                <w:rFonts w:ascii="Calibri" w:hAnsi="Calibri" w:cs="Calibri"/>
                <w:b w:val="0"/>
                <w:i/>
                <w:color w:val="626A1A" w:themeColor="accent3" w:themeShade="80"/>
                <w:sz w:val="22"/>
                <w:szCs w:val="22"/>
              </w:rPr>
              <w:t>resence of newspapers and dates</w:t>
            </w:r>
            <w:r w:rsidRPr="00586E6C">
              <w:rPr>
                <w:rFonts w:ascii="Calibri" w:hAnsi="Calibri" w:cs="Calibri"/>
                <w:b w:val="0"/>
                <w:i/>
                <w:color w:val="626A1A" w:themeColor="accent3" w:themeShade="80"/>
                <w:sz w:val="22"/>
                <w:szCs w:val="22"/>
              </w:rPr>
              <w:t>.</w:t>
            </w:r>
            <w:r w:rsidRPr="00586E6C">
              <w:rPr>
                <w:rFonts w:ascii="Calibri" w:hAnsi="Calibri" w:cs="Calibri"/>
                <w:b w:val="0"/>
                <w:color w:val="626A1A" w:themeColor="accent3" w:themeShade="80"/>
                <w:szCs w:val="24"/>
              </w:rPr>
              <w:t xml:space="preserve"> </w:t>
            </w:r>
          </w:p>
        </w:tc>
        <w:tc>
          <w:tcPr>
            <w:tcW w:w="6814" w:type="dxa"/>
          </w:tcPr>
          <w:p w14:paraId="1403BF55" w14:textId="77777777" w:rsidR="00CE475A" w:rsidRPr="00CE475A" w:rsidRDefault="00CE475A" w:rsidP="00CE475A">
            <w:pPr>
              <w:spacing w:line="276" w:lineRule="auto"/>
              <w:rPr>
                <w:rFonts w:ascii="Calibri" w:hAnsi="Calibri" w:cs="Calibri"/>
                <w:sz w:val="24"/>
                <w:szCs w:val="24"/>
              </w:rPr>
            </w:pPr>
            <w:r w:rsidRPr="00CE475A">
              <w:rPr>
                <w:rFonts w:ascii="Calibri" w:hAnsi="Calibri" w:cs="Calibri"/>
                <w:sz w:val="24"/>
                <w:szCs w:val="24"/>
              </w:rPr>
              <w:t>Composition and Condition:</w:t>
            </w:r>
          </w:p>
          <w:p w14:paraId="6ECFE27D" w14:textId="77777777" w:rsidR="00CE475A" w:rsidRPr="00CE475A" w:rsidRDefault="00CE475A" w:rsidP="00CE475A">
            <w:pPr>
              <w:spacing w:line="276" w:lineRule="auto"/>
              <w:rPr>
                <w:rFonts w:ascii="Calibri" w:hAnsi="Calibri" w:cs="Calibri"/>
                <w:sz w:val="24"/>
                <w:szCs w:val="24"/>
              </w:rPr>
            </w:pPr>
          </w:p>
          <w:p w14:paraId="23C3C46A" w14:textId="3830C19B" w:rsidR="00C86287" w:rsidRPr="00094928" w:rsidRDefault="00CE475A" w:rsidP="00CE475A">
            <w:pPr>
              <w:spacing w:line="276" w:lineRule="auto"/>
              <w:rPr>
                <w:rFonts w:ascii="Calibri" w:hAnsi="Calibri" w:cs="Calibri"/>
                <w:sz w:val="24"/>
                <w:szCs w:val="24"/>
              </w:rPr>
            </w:pPr>
            <w:r w:rsidRPr="00CE475A">
              <w:rPr>
                <w:rFonts w:ascii="Calibri" w:hAnsi="Calibri" w:cs="Calibri"/>
                <w:sz w:val="24"/>
                <w:szCs w:val="24"/>
              </w:rPr>
              <w:t>Specific Recommendation:</w:t>
            </w:r>
          </w:p>
          <w:p w14:paraId="2852E3E9" w14:textId="77777777" w:rsidR="00FB7D49" w:rsidRPr="00C86287" w:rsidRDefault="00FB7D49" w:rsidP="00FA6CF0">
            <w:pPr>
              <w:spacing w:line="276" w:lineRule="auto"/>
              <w:rPr>
                <w:rFonts w:ascii="Calibri" w:hAnsi="Calibri" w:cs="Calibri"/>
                <w:i/>
                <w:sz w:val="24"/>
                <w:szCs w:val="24"/>
              </w:rPr>
            </w:pPr>
          </w:p>
          <w:p w14:paraId="3E88D405" w14:textId="77777777" w:rsidR="00867813" w:rsidRDefault="00867813" w:rsidP="00FA6CF0">
            <w:pPr>
              <w:spacing w:line="276" w:lineRule="auto"/>
              <w:rPr>
                <w:rFonts w:ascii="Calibri" w:hAnsi="Calibri" w:cs="Calibri"/>
                <w:i/>
                <w:color w:val="626A1A" w:themeColor="accent3" w:themeShade="80"/>
              </w:rPr>
            </w:pPr>
          </w:p>
          <w:p w14:paraId="0EFE2D7A" w14:textId="7629D978" w:rsidR="00FA6CF0" w:rsidRPr="00FA6CF0" w:rsidRDefault="00FA6CF0" w:rsidP="00FA6CF0">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 xml:space="preserve">Where </w:t>
            </w:r>
            <w:r>
              <w:rPr>
                <w:rFonts w:ascii="Calibri" w:hAnsi="Calibri" w:cs="Calibri"/>
                <w:i/>
                <w:color w:val="626A1A" w:themeColor="accent3" w:themeShade="80"/>
              </w:rPr>
              <w:t xml:space="preserve">a later </w:t>
            </w:r>
            <w:r w:rsidRPr="00FA6CF0">
              <w:rPr>
                <w:rFonts w:ascii="Calibri" w:hAnsi="Calibri" w:cs="Calibri"/>
                <w:i/>
                <w:color w:val="626A1A" w:themeColor="accent3" w:themeShade="80"/>
              </w:rPr>
              <w:t>solid floor</w:t>
            </w:r>
            <w:r>
              <w:rPr>
                <w:rFonts w:ascii="Calibri" w:hAnsi="Calibri" w:cs="Calibri"/>
                <w:i/>
                <w:color w:val="626A1A" w:themeColor="accent3" w:themeShade="80"/>
              </w:rPr>
              <w:t xml:space="preserve"> has</w:t>
            </w:r>
            <w:r w:rsidRPr="00FA6CF0">
              <w:rPr>
                <w:rFonts w:ascii="Calibri" w:hAnsi="Calibri" w:cs="Calibri"/>
                <w:i/>
                <w:color w:val="626A1A" w:themeColor="accent3" w:themeShade="80"/>
              </w:rPr>
              <w:t xml:space="preserve"> been laid it is not possible to identify whether insulation has been incorporated into the slab without excavating part of the floor.</w:t>
            </w:r>
          </w:p>
        </w:tc>
      </w:tr>
      <w:tr w:rsidR="00FA6CF0" w:rsidRPr="002300E9" w14:paraId="1DD470EF" w14:textId="77777777" w:rsidTr="00E961AB">
        <w:tc>
          <w:tcPr>
            <w:tcW w:w="3256" w:type="dxa"/>
            <w:shd w:val="clear" w:color="auto" w:fill="D9D9D9" w:themeFill="background1" w:themeFillShade="D9"/>
          </w:tcPr>
          <w:p w14:paraId="0D7073AF" w14:textId="77E8ADF9" w:rsidR="00FA6CF0" w:rsidRDefault="00FA6CF0" w:rsidP="00FA6CF0">
            <w:pPr>
              <w:pStyle w:val="BodyText"/>
              <w:rPr>
                <w:rFonts w:ascii="Calibri" w:hAnsi="Calibri" w:cs="Calibri"/>
                <w:b w:val="0"/>
                <w:szCs w:val="24"/>
              </w:rPr>
            </w:pPr>
            <w:r>
              <w:rPr>
                <w:rFonts w:ascii="Calibri" w:hAnsi="Calibri" w:cs="Calibri"/>
                <w:b w:val="0"/>
                <w:szCs w:val="24"/>
              </w:rPr>
              <w:t>Flagstones/Paving</w:t>
            </w:r>
            <w:r w:rsidR="00C63A7F">
              <w:rPr>
                <w:rFonts w:ascii="Calibri" w:hAnsi="Calibri" w:cs="Calibri"/>
                <w:b w:val="0"/>
                <w:szCs w:val="24"/>
              </w:rPr>
              <w:t>/Tiling</w:t>
            </w:r>
            <w:r>
              <w:rPr>
                <w:rFonts w:ascii="Calibri" w:hAnsi="Calibri" w:cs="Calibri"/>
                <w:b w:val="0"/>
                <w:szCs w:val="24"/>
              </w:rPr>
              <w:t xml:space="preserve"> on earth</w:t>
            </w:r>
          </w:p>
        </w:tc>
        <w:tc>
          <w:tcPr>
            <w:tcW w:w="6814" w:type="dxa"/>
          </w:tcPr>
          <w:p w14:paraId="6C4349A9"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6C6DBF92" w14:textId="77777777" w:rsidR="004C1E0C" w:rsidRPr="004C1E0C" w:rsidRDefault="004C1E0C" w:rsidP="004C1E0C">
            <w:pPr>
              <w:spacing w:line="276" w:lineRule="auto"/>
              <w:rPr>
                <w:rFonts w:ascii="Calibri" w:hAnsi="Calibri" w:cs="Calibri"/>
                <w:sz w:val="24"/>
                <w:szCs w:val="24"/>
              </w:rPr>
            </w:pPr>
          </w:p>
          <w:p w14:paraId="2E12AF1B" w14:textId="495B2E10" w:rsidR="00FA6CF0"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4464B0F5" w14:textId="77777777" w:rsidTr="00E961AB">
        <w:tc>
          <w:tcPr>
            <w:tcW w:w="3256" w:type="dxa"/>
            <w:shd w:val="clear" w:color="auto" w:fill="D9D9D9" w:themeFill="background1" w:themeFillShade="D9"/>
          </w:tcPr>
          <w:p w14:paraId="79FD374B" w14:textId="77777777" w:rsidR="00586E6C" w:rsidRDefault="00985ADE" w:rsidP="00FA6CF0">
            <w:pPr>
              <w:pStyle w:val="BodyText"/>
              <w:rPr>
                <w:rFonts w:ascii="Calibri" w:hAnsi="Calibri" w:cs="Calibri"/>
                <w:b w:val="0"/>
                <w:szCs w:val="24"/>
              </w:rPr>
            </w:pPr>
            <w:r>
              <w:rPr>
                <w:rFonts w:ascii="Calibri" w:hAnsi="Calibri" w:cs="Calibri"/>
                <w:b w:val="0"/>
                <w:szCs w:val="24"/>
              </w:rPr>
              <w:t>Windows</w:t>
            </w:r>
            <w:r w:rsidR="00260D9F">
              <w:rPr>
                <w:rFonts w:ascii="Calibri" w:hAnsi="Calibri" w:cs="Calibri"/>
                <w:b w:val="0"/>
                <w:szCs w:val="24"/>
              </w:rPr>
              <w:t xml:space="preserve"> </w:t>
            </w:r>
          </w:p>
          <w:p w14:paraId="023F3A7A" w14:textId="77777777" w:rsidR="00985ADE" w:rsidRPr="00586E6C" w:rsidRDefault="00586E6C" w:rsidP="00FA6CF0">
            <w:pPr>
              <w:pStyle w:val="BodyText"/>
              <w:rPr>
                <w:rFonts w:ascii="Calibri" w:hAnsi="Calibri" w:cs="Calibri"/>
                <w:i/>
                <w:sz w:val="22"/>
                <w:szCs w:val="22"/>
              </w:rPr>
            </w:pPr>
            <w:r w:rsidRPr="00586E6C">
              <w:rPr>
                <w:rFonts w:ascii="Calibri" w:hAnsi="Calibri" w:cs="Calibri"/>
                <w:b w:val="0"/>
                <w:i/>
                <w:color w:val="626A1A" w:themeColor="accent3" w:themeShade="80"/>
                <w:sz w:val="22"/>
                <w:szCs w:val="22"/>
              </w:rPr>
              <w:t xml:space="preserve">Note </w:t>
            </w:r>
            <w:r w:rsidR="00260D9F" w:rsidRPr="00586E6C">
              <w:rPr>
                <w:rFonts w:ascii="Calibri" w:hAnsi="Calibri" w:cs="Calibri"/>
                <w:b w:val="0"/>
                <w:i/>
                <w:color w:val="626A1A" w:themeColor="accent3" w:themeShade="80"/>
                <w:sz w:val="22"/>
                <w:szCs w:val="22"/>
              </w:rPr>
              <w:t xml:space="preserve">linings and shutters where present. </w:t>
            </w:r>
          </w:p>
        </w:tc>
        <w:tc>
          <w:tcPr>
            <w:tcW w:w="6814" w:type="dxa"/>
          </w:tcPr>
          <w:p w14:paraId="6A6A0433"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00301A9B" w14:textId="77777777" w:rsidR="004C1E0C" w:rsidRPr="004C1E0C" w:rsidRDefault="004C1E0C" w:rsidP="004C1E0C">
            <w:pPr>
              <w:spacing w:line="276" w:lineRule="auto"/>
              <w:rPr>
                <w:rFonts w:ascii="Calibri" w:hAnsi="Calibri" w:cs="Calibri"/>
                <w:sz w:val="24"/>
                <w:szCs w:val="24"/>
              </w:rPr>
            </w:pPr>
          </w:p>
          <w:p w14:paraId="4EB3021B" w14:textId="50796C5F" w:rsidR="00985ADE"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3A1CF3B6" w14:textId="77777777" w:rsidTr="00E961AB">
        <w:tc>
          <w:tcPr>
            <w:tcW w:w="3256" w:type="dxa"/>
            <w:shd w:val="clear" w:color="auto" w:fill="D9D9D9" w:themeFill="background1" w:themeFillShade="D9"/>
          </w:tcPr>
          <w:p w14:paraId="65E58E1A" w14:textId="77777777" w:rsidR="00586E6C" w:rsidRDefault="00260D9F" w:rsidP="00260D9F">
            <w:pPr>
              <w:spacing w:line="276" w:lineRule="auto"/>
              <w:rPr>
                <w:rFonts w:ascii="Calibri" w:hAnsi="Calibri" w:cs="Calibri"/>
                <w:sz w:val="24"/>
                <w:szCs w:val="24"/>
              </w:rPr>
            </w:pPr>
            <w:r>
              <w:rPr>
                <w:rFonts w:ascii="Calibri" w:hAnsi="Calibri" w:cs="Calibri"/>
                <w:sz w:val="24"/>
                <w:szCs w:val="24"/>
              </w:rPr>
              <w:t xml:space="preserve">Interior </w:t>
            </w:r>
            <w:r w:rsidR="00985ADE">
              <w:rPr>
                <w:rFonts w:ascii="Calibri" w:hAnsi="Calibri" w:cs="Calibri"/>
                <w:sz w:val="24"/>
                <w:szCs w:val="24"/>
              </w:rPr>
              <w:t>Doors</w:t>
            </w:r>
          </w:p>
          <w:p w14:paraId="32897940" w14:textId="6FAC2EFA" w:rsidR="00985ADE" w:rsidRPr="00586E6C" w:rsidRDefault="00586E6C" w:rsidP="00586E6C">
            <w:pPr>
              <w:spacing w:line="276" w:lineRule="auto"/>
              <w:rPr>
                <w:rFonts w:ascii="Calibri" w:hAnsi="Calibri" w:cs="Calibri"/>
                <w:i/>
              </w:rPr>
            </w:pPr>
            <w:r w:rsidRPr="00586E6C">
              <w:rPr>
                <w:rFonts w:ascii="Calibri" w:hAnsi="Calibri" w:cs="Calibri"/>
                <w:i/>
                <w:color w:val="626A1A" w:themeColor="accent3" w:themeShade="80"/>
              </w:rPr>
              <w:t xml:space="preserve">Note </w:t>
            </w:r>
            <w:r w:rsidR="00260D9F" w:rsidRPr="00586E6C">
              <w:rPr>
                <w:rFonts w:ascii="Calibri" w:hAnsi="Calibri" w:cs="Calibri"/>
                <w:i/>
                <w:color w:val="626A1A" w:themeColor="accent3" w:themeShade="80"/>
              </w:rPr>
              <w:t>design and construction materials,</w:t>
            </w:r>
            <w:r w:rsidR="004B2D6D">
              <w:rPr>
                <w:rFonts w:ascii="Calibri" w:hAnsi="Calibri" w:cs="Calibri"/>
                <w:i/>
                <w:color w:val="626A1A" w:themeColor="accent3" w:themeShade="80"/>
              </w:rPr>
              <w:t xml:space="preserve"> historic</w:t>
            </w:r>
            <w:r w:rsidR="00260D9F" w:rsidRPr="00586E6C">
              <w:rPr>
                <w:rFonts w:ascii="Calibri" w:hAnsi="Calibri" w:cs="Calibri"/>
                <w:i/>
                <w:color w:val="626A1A" w:themeColor="accent3" w:themeShade="80"/>
              </w:rPr>
              <w:t xml:space="preserve"> latches, fittings, hinges, locks</w:t>
            </w:r>
            <w:r w:rsidRPr="00586E6C">
              <w:rPr>
                <w:rFonts w:ascii="Calibri" w:hAnsi="Calibri" w:cs="Calibri"/>
                <w:i/>
                <w:color w:val="626A1A" w:themeColor="accent3" w:themeShade="80"/>
              </w:rPr>
              <w:t xml:space="preserve"> etc.</w:t>
            </w:r>
          </w:p>
        </w:tc>
        <w:tc>
          <w:tcPr>
            <w:tcW w:w="6814" w:type="dxa"/>
          </w:tcPr>
          <w:p w14:paraId="583807DF"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7892CE80" w14:textId="77777777" w:rsidR="004C1E0C" w:rsidRPr="004C1E0C" w:rsidRDefault="004C1E0C" w:rsidP="004C1E0C">
            <w:pPr>
              <w:spacing w:line="276" w:lineRule="auto"/>
              <w:rPr>
                <w:rFonts w:ascii="Calibri" w:hAnsi="Calibri" w:cs="Calibri"/>
                <w:sz w:val="24"/>
                <w:szCs w:val="24"/>
              </w:rPr>
            </w:pPr>
          </w:p>
          <w:p w14:paraId="5EFD651D" w14:textId="3308F232" w:rsidR="00985ADE"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725CF683" w14:textId="77777777" w:rsidTr="00E961AB">
        <w:tc>
          <w:tcPr>
            <w:tcW w:w="3256" w:type="dxa"/>
            <w:shd w:val="clear" w:color="auto" w:fill="D9D9D9" w:themeFill="background1" w:themeFillShade="D9"/>
          </w:tcPr>
          <w:p w14:paraId="03BE4F5C" w14:textId="212D781C" w:rsidR="00586E6C" w:rsidRDefault="00985ADE" w:rsidP="00FA6CF0">
            <w:pPr>
              <w:pStyle w:val="BodyText"/>
              <w:rPr>
                <w:rFonts w:ascii="Calibri" w:hAnsi="Calibri" w:cs="Calibri"/>
                <w:b w:val="0"/>
                <w:szCs w:val="24"/>
              </w:rPr>
            </w:pPr>
            <w:r>
              <w:rPr>
                <w:rFonts w:ascii="Calibri" w:hAnsi="Calibri" w:cs="Calibri"/>
                <w:b w:val="0"/>
                <w:szCs w:val="24"/>
              </w:rPr>
              <w:t xml:space="preserve">Woodwork </w:t>
            </w:r>
            <w:r w:rsidR="003504B5">
              <w:rPr>
                <w:rFonts w:ascii="Calibri" w:hAnsi="Calibri" w:cs="Calibri"/>
                <w:b w:val="0"/>
                <w:szCs w:val="24"/>
              </w:rPr>
              <w:t>/ Joinery</w:t>
            </w:r>
          </w:p>
          <w:p w14:paraId="36F71F6A" w14:textId="5BBD544A" w:rsidR="00985ADE" w:rsidRPr="00586E6C" w:rsidRDefault="001A32D0" w:rsidP="00586E6C">
            <w:pPr>
              <w:pStyle w:val="BodyText"/>
              <w:rPr>
                <w:rFonts w:ascii="Calibri" w:hAnsi="Calibri" w:cs="Calibri"/>
                <w:b w:val="0"/>
                <w:i/>
                <w:sz w:val="22"/>
                <w:szCs w:val="22"/>
              </w:rPr>
            </w:pPr>
            <w:r w:rsidRPr="00D332A3">
              <w:rPr>
                <w:rFonts w:ascii="Calibri" w:hAnsi="Calibri" w:cs="Calibri"/>
                <w:b w:val="0"/>
                <w:i/>
                <w:color w:val="445C19" w:themeColor="accent2" w:themeShade="80"/>
                <w:sz w:val="22"/>
                <w:szCs w:val="22"/>
              </w:rPr>
              <w:t>Consider the following: staircases, wainscoting, architraves, shutters, skirting boards, dado rails, picture rails etc.</w:t>
            </w:r>
          </w:p>
        </w:tc>
        <w:tc>
          <w:tcPr>
            <w:tcW w:w="6814" w:type="dxa"/>
          </w:tcPr>
          <w:p w14:paraId="1230E0FF"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78344D42" w14:textId="77777777" w:rsidR="004C1E0C" w:rsidRPr="004C1E0C" w:rsidRDefault="004C1E0C" w:rsidP="004C1E0C">
            <w:pPr>
              <w:spacing w:line="276" w:lineRule="auto"/>
              <w:rPr>
                <w:rFonts w:ascii="Calibri" w:hAnsi="Calibri" w:cs="Calibri"/>
                <w:sz w:val="24"/>
                <w:szCs w:val="24"/>
              </w:rPr>
            </w:pPr>
          </w:p>
          <w:p w14:paraId="417CF8AE" w14:textId="0984C6C7" w:rsidR="00985ADE"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DC0289" w:rsidRPr="002300E9" w14:paraId="458D5399" w14:textId="77777777" w:rsidTr="00E961AB">
        <w:tc>
          <w:tcPr>
            <w:tcW w:w="3256" w:type="dxa"/>
            <w:shd w:val="clear" w:color="auto" w:fill="D9D9D9" w:themeFill="background1" w:themeFillShade="D9"/>
          </w:tcPr>
          <w:p w14:paraId="41EEDE4B" w14:textId="57AE1B20" w:rsidR="00260D9F" w:rsidRDefault="00780E3A" w:rsidP="00780E3A">
            <w:pPr>
              <w:pStyle w:val="BodyText"/>
              <w:rPr>
                <w:rFonts w:ascii="Calibri" w:hAnsi="Calibri" w:cs="Calibri"/>
                <w:b w:val="0"/>
                <w:szCs w:val="24"/>
              </w:rPr>
            </w:pPr>
            <w:r>
              <w:rPr>
                <w:rFonts w:ascii="Calibri" w:hAnsi="Calibri" w:cs="Calibri"/>
                <w:b w:val="0"/>
                <w:szCs w:val="24"/>
              </w:rPr>
              <w:t>Free standing f</w:t>
            </w:r>
            <w:r w:rsidR="00586E6C">
              <w:rPr>
                <w:rFonts w:ascii="Calibri" w:hAnsi="Calibri" w:cs="Calibri"/>
                <w:b w:val="0"/>
                <w:szCs w:val="24"/>
              </w:rPr>
              <w:t>urniture and b</w:t>
            </w:r>
            <w:r w:rsidR="00DC0289">
              <w:rPr>
                <w:rFonts w:ascii="Calibri" w:hAnsi="Calibri" w:cs="Calibri"/>
                <w:b w:val="0"/>
                <w:szCs w:val="24"/>
              </w:rPr>
              <w:t xml:space="preserve">uilt in fittings </w:t>
            </w:r>
            <w:r w:rsidR="007A236F" w:rsidRPr="00586E6C">
              <w:rPr>
                <w:rFonts w:ascii="Calibri" w:hAnsi="Calibri" w:cs="Calibri"/>
                <w:b w:val="0"/>
                <w:i/>
                <w:color w:val="626A1A" w:themeColor="accent3" w:themeShade="80"/>
                <w:sz w:val="22"/>
                <w:szCs w:val="22"/>
              </w:rPr>
              <w:t xml:space="preserve">Consider </w:t>
            </w:r>
            <w:r w:rsidR="007A236F">
              <w:rPr>
                <w:rFonts w:ascii="Calibri" w:hAnsi="Calibri" w:cs="Calibri"/>
                <w:b w:val="0"/>
                <w:i/>
                <w:color w:val="626A1A" w:themeColor="accent3" w:themeShade="80"/>
                <w:sz w:val="22"/>
                <w:szCs w:val="22"/>
              </w:rPr>
              <w:t xml:space="preserve">the following: </w:t>
            </w:r>
            <w:r w:rsidR="00586E6C" w:rsidRPr="00586E6C">
              <w:rPr>
                <w:rFonts w:ascii="Calibri" w:hAnsi="Calibri" w:cs="Calibri"/>
                <w:b w:val="0"/>
                <w:i/>
                <w:color w:val="626A1A" w:themeColor="accent3" w:themeShade="80"/>
                <w:sz w:val="22"/>
                <w:szCs w:val="22"/>
              </w:rPr>
              <w:t xml:space="preserve">dressers, settles, beds, wall presses, </w:t>
            </w:r>
            <w:r w:rsidR="008C7C00">
              <w:rPr>
                <w:rFonts w:ascii="Calibri" w:hAnsi="Calibri" w:cs="Calibri"/>
                <w:b w:val="0"/>
                <w:i/>
                <w:color w:val="626A1A" w:themeColor="accent3" w:themeShade="80"/>
                <w:sz w:val="22"/>
                <w:szCs w:val="22"/>
              </w:rPr>
              <w:t xml:space="preserve">mug racks, </w:t>
            </w:r>
            <w:r w:rsidR="00586E6C" w:rsidRPr="00586E6C">
              <w:rPr>
                <w:rFonts w:ascii="Calibri" w:hAnsi="Calibri" w:cs="Calibri"/>
                <w:b w:val="0"/>
                <w:i/>
                <w:color w:val="626A1A" w:themeColor="accent3" w:themeShade="80"/>
                <w:sz w:val="22"/>
                <w:szCs w:val="22"/>
              </w:rPr>
              <w:t xml:space="preserve">shelves, </w:t>
            </w:r>
            <w:r w:rsidR="00DA6118">
              <w:rPr>
                <w:rFonts w:ascii="Calibri" w:hAnsi="Calibri" w:cs="Calibri"/>
                <w:b w:val="0"/>
                <w:i/>
                <w:color w:val="626A1A" w:themeColor="accent3" w:themeShade="80"/>
                <w:sz w:val="22"/>
                <w:szCs w:val="22"/>
              </w:rPr>
              <w:t>c</w:t>
            </w:r>
            <w:r w:rsidR="00260D9F" w:rsidRPr="00586E6C">
              <w:rPr>
                <w:rFonts w:ascii="Calibri" w:hAnsi="Calibri" w:cs="Calibri"/>
                <w:b w:val="0"/>
                <w:i/>
                <w:color w:val="626A1A" w:themeColor="accent3" w:themeShade="80"/>
                <w:sz w:val="22"/>
                <w:szCs w:val="22"/>
              </w:rPr>
              <w:t>oat</w:t>
            </w:r>
            <w:r w:rsidR="00C63A7F">
              <w:rPr>
                <w:rFonts w:ascii="Calibri" w:hAnsi="Calibri" w:cs="Calibri"/>
                <w:b w:val="0"/>
                <w:i/>
                <w:color w:val="626A1A" w:themeColor="accent3" w:themeShade="80"/>
                <w:sz w:val="22"/>
                <w:szCs w:val="22"/>
              </w:rPr>
              <w:t xml:space="preserve"> </w:t>
            </w:r>
            <w:r w:rsidR="00260D9F" w:rsidRPr="00586E6C">
              <w:rPr>
                <w:rFonts w:ascii="Calibri" w:hAnsi="Calibri" w:cs="Calibri"/>
                <w:b w:val="0"/>
                <w:i/>
                <w:color w:val="626A1A" w:themeColor="accent3" w:themeShade="80"/>
                <w:sz w:val="22"/>
                <w:szCs w:val="22"/>
              </w:rPr>
              <w:t>hooks</w:t>
            </w:r>
            <w:r w:rsidR="00C63A7F">
              <w:rPr>
                <w:rFonts w:ascii="Calibri" w:hAnsi="Calibri" w:cs="Calibri"/>
                <w:b w:val="0"/>
                <w:i/>
                <w:color w:val="626A1A" w:themeColor="accent3" w:themeShade="80"/>
                <w:sz w:val="22"/>
                <w:szCs w:val="22"/>
              </w:rPr>
              <w:t>/racks</w:t>
            </w:r>
            <w:r w:rsidR="00DA6118">
              <w:rPr>
                <w:rFonts w:ascii="Calibri" w:hAnsi="Calibri" w:cs="Calibri"/>
                <w:b w:val="0"/>
                <w:i/>
                <w:color w:val="626A1A" w:themeColor="accent3" w:themeShade="80"/>
                <w:sz w:val="22"/>
                <w:szCs w:val="22"/>
              </w:rPr>
              <w:t>,</w:t>
            </w:r>
            <w:r w:rsidR="00586E6C" w:rsidRPr="00586E6C">
              <w:rPr>
                <w:rFonts w:ascii="Calibri" w:hAnsi="Calibri" w:cs="Calibri"/>
                <w:b w:val="0"/>
                <w:i/>
                <w:color w:val="626A1A" w:themeColor="accent3" w:themeShade="80"/>
                <w:sz w:val="22"/>
                <w:szCs w:val="22"/>
              </w:rPr>
              <w:t xml:space="preserve"> etc.</w:t>
            </w:r>
            <w:r w:rsidR="00260D9F" w:rsidRPr="00586E6C">
              <w:rPr>
                <w:rFonts w:ascii="Calibri" w:hAnsi="Calibri" w:cs="Calibri"/>
                <w:b w:val="0"/>
                <w:color w:val="626A1A" w:themeColor="accent3" w:themeShade="80"/>
                <w:szCs w:val="24"/>
              </w:rPr>
              <w:t xml:space="preserve"> </w:t>
            </w:r>
          </w:p>
        </w:tc>
        <w:tc>
          <w:tcPr>
            <w:tcW w:w="6814" w:type="dxa"/>
          </w:tcPr>
          <w:p w14:paraId="1E57F64B"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2F905697" w14:textId="77777777" w:rsidR="004C1E0C" w:rsidRPr="004C1E0C" w:rsidRDefault="004C1E0C" w:rsidP="004C1E0C">
            <w:pPr>
              <w:spacing w:line="276" w:lineRule="auto"/>
              <w:rPr>
                <w:rFonts w:ascii="Calibri" w:hAnsi="Calibri" w:cs="Calibri"/>
                <w:sz w:val="24"/>
                <w:szCs w:val="24"/>
              </w:rPr>
            </w:pPr>
          </w:p>
          <w:p w14:paraId="03D2B599" w14:textId="4F56B34D" w:rsidR="00DC0289"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EE2C6F" w:rsidRPr="002300E9" w14:paraId="741A3743" w14:textId="77777777" w:rsidTr="00E961AB">
        <w:tc>
          <w:tcPr>
            <w:tcW w:w="3256" w:type="dxa"/>
            <w:shd w:val="clear" w:color="auto" w:fill="D9D9D9" w:themeFill="background1" w:themeFillShade="D9"/>
          </w:tcPr>
          <w:p w14:paraId="077D5B6D" w14:textId="77777777" w:rsidR="00EE2C6F" w:rsidRDefault="00EE2C6F" w:rsidP="00FA6CF0">
            <w:pPr>
              <w:pStyle w:val="BodyText"/>
              <w:rPr>
                <w:rFonts w:ascii="Calibri" w:hAnsi="Calibri" w:cs="Calibri"/>
                <w:b w:val="0"/>
                <w:szCs w:val="24"/>
              </w:rPr>
            </w:pPr>
            <w:r>
              <w:rPr>
                <w:rFonts w:ascii="Calibri" w:hAnsi="Calibri" w:cs="Calibri"/>
                <w:b w:val="0"/>
                <w:szCs w:val="24"/>
              </w:rPr>
              <w:t>Evidence of Dampness</w:t>
            </w:r>
          </w:p>
          <w:p w14:paraId="6F2922B6" w14:textId="1D0DC2DA" w:rsidR="00EE2C6F" w:rsidRPr="00586E6C" w:rsidRDefault="00586E6C" w:rsidP="00D22804">
            <w:pPr>
              <w:pStyle w:val="BodyText"/>
              <w:jc w:val="left"/>
              <w:rPr>
                <w:rFonts w:ascii="Calibri" w:hAnsi="Calibri" w:cs="Calibri"/>
                <w:b w:val="0"/>
                <w:i/>
                <w:sz w:val="22"/>
                <w:szCs w:val="22"/>
              </w:rPr>
            </w:pPr>
            <w:r w:rsidRPr="00586E6C">
              <w:rPr>
                <w:rFonts w:ascii="Calibri" w:hAnsi="Calibri" w:cs="Calibri"/>
                <w:b w:val="0"/>
                <w:i/>
                <w:color w:val="626A1A" w:themeColor="accent3" w:themeShade="80"/>
                <w:sz w:val="22"/>
                <w:szCs w:val="22"/>
              </w:rPr>
              <w:t xml:space="preserve">Consider </w:t>
            </w:r>
            <w:r w:rsidR="00D22804">
              <w:rPr>
                <w:rFonts w:ascii="Calibri" w:hAnsi="Calibri" w:cs="Calibri"/>
                <w:b w:val="0"/>
                <w:i/>
                <w:color w:val="626A1A" w:themeColor="accent3" w:themeShade="80"/>
                <w:sz w:val="22"/>
                <w:szCs w:val="22"/>
              </w:rPr>
              <w:t xml:space="preserve">presence </w:t>
            </w:r>
            <w:r w:rsidR="00C63A7F">
              <w:rPr>
                <w:rFonts w:ascii="Calibri" w:hAnsi="Calibri" w:cs="Calibri"/>
                <w:b w:val="0"/>
                <w:i/>
                <w:color w:val="626A1A" w:themeColor="accent3" w:themeShade="80"/>
                <w:sz w:val="22"/>
                <w:szCs w:val="22"/>
              </w:rPr>
              <w:t xml:space="preserve">of </w:t>
            </w:r>
            <w:r w:rsidR="00D22804">
              <w:rPr>
                <w:rFonts w:ascii="Calibri" w:hAnsi="Calibri" w:cs="Calibri"/>
                <w:b w:val="0"/>
                <w:i/>
                <w:color w:val="626A1A" w:themeColor="accent3" w:themeShade="80"/>
                <w:sz w:val="22"/>
                <w:szCs w:val="22"/>
              </w:rPr>
              <w:t xml:space="preserve">and note </w:t>
            </w:r>
            <w:r w:rsidRPr="00586E6C">
              <w:rPr>
                <w:rFonts w:ascii="Calibri" w:hAnsi="Calibri" w:cs="Calibri"/>
                <w:b w:val="0"/>
                <w:i/>
                <w:color w:val="626A1A" w:themeColor="accent3" w:themeShade="80"/>
                <w:sz w:val="22"/>
                <w:szCs w:val="22"/>
              </w:rPr>
              <w:t>l</w:t>
            </w:r>
            <w:r w:rsidR="00EE2C6F" w:rsidRPr="00586E6C">
              <w:rPr>
                <w:rFonts w:ascii="Calibri" w:hAnsi="Calibri" w:cs="Calibri"/>
                <w:b w:val="0"/>
                <w:i/>
                <w:color w:val="626A1A" w:themeColor="accent3" w:themeShade="80"/>
                <w:sz w:val="22"/>
                <w:szCs w:val="22"/>
              </w:rPr>
              <w:t>ocations of staining, discolouration, algae, deterioration of paint/plaster</w:t>
            </w:r>
            <w:r w:rsidR="0005100B">
              <w:rPr>
                <w:rFonts w:ascii="Calibri" w:hAnsi="Calibri" w:cs="Calibri"/>
                <w:b w:val="0"/>
                <w:i/>
                <w:color w:val="626A1A" w:themeColor="accent3" w:themeShade="80"/>
                <w:sz w:val="22"/>
                <w:szCs w:val="22"/>
              </w:rPr>
              <w:t xml:space="preserve"> etc</w:t>
            </w:r>
            <w:r w:rsidR="00EE2C6F" w:rsidRPr="00586E6C">
              <w:rPr>
                <w:rFonts w:ascii="Calibri" w:hAnsi="Calibri" w:cs="Calibri"/>
                <w:b w:val="0"/>
                <w:i/>
                <w:color w:val="626A1A" w:themeColor="accent3" w:themeShade="80"/>
                <w:sz w:val="22"/>
                <w:szCs w:val="22"/>
              </w:rPr>
              <w:t xml:space="preserve">. </w:t>
            </w:r>
          </w:p>
        </w:tc>
        <w:tc>
          <w:tcPr>
            <w:tcW w:w="6814" w:type="dxa"/>
          </w:tcPr>
          <w:p w14:paraId="4A27D108" w14:textId="32661CF9"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Condition:</w:t>
            </w:r>
          </w:p>
          <w:p w14:paraId="748B0787" w14:textId="77777777" w:rsidR="004C1E0C" w:rsidRPr="004C1E0C" w:rsidRDefault="004C1E0C" w:rsidP="004C1E0C">
            <w:pPr>
              <w:spacing w:line="276" w:lineRule="auto"/>
              <w:rPr>
                <w:rFonts w:ascii="Calibri" w:hAnsi="Calibri" w:cs="Calibri"/>
                <w:sz w:val="24"/>
                <w:szCs w:val="24"/>
              </w:rPr>
            </w:pPr>
          </w:p>
          <w:p w14:paraId="18259036" w14:textId="14ACCE44" w:rsidR="00D22804" w:rsidRP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FA6CF0" w:rsidRPr="002300E9" w14:paraId="64878F73" w14:textId="77777777" w:rsidTr="00E961AB">
        <w:tc>
          <w:tcPr>
            <w:tcW w:w="3256" w:type="dxa"/>
            <w:shd w:val="clear" w:color="auto" w:fill="D9D9D9" w:themeFill="background1" w:themeFillShade="D9"/>
          </w:tcPr>
          <w:p w14:paraId="2CC708C4" w14:textId="2FE3AFA8" w:rsidR="00260D9F" w:rsidRDefault="00260D9F" w:rsidP="00FA6CF0">
            <w:pPr>
              <w:pStyle w:val="BodyText"/>
              <w:rPr>
                <w:rFonts w:ascii="Calibri" w:hAnsi="Calibri" w:cs="Calibri"/>
                <w:b w:val="0"/>
                <w:szCs w:val="24"/>
              </w:rPr>
            </w:pPr>
            <w:r>
              <w:rPr>
                <w:rFonts w:ascii="Calibri" w:hAnsi="Calibri" w:cs="Calibri"/>
                <w:b w:val="0"/>
                <w:szCs w:val="24"/>
              </w:rPr>
              <w:t xml:space="preserve">Surface </w:t>
            </w:r>
            <w:r w:rsidR="00FA6CF0">
              <w:rPr>
                <w:rFonts w:ascii="Calibri" w:hAnsi="Calibri" w:cs="Calibri"/>
                <w:b w:val="0"/>
                <w:szCs w:val="24"/>
              </w:rPr>
              <w:t>Condensation</w:t>
            </w:r>
          </w:p>
          <w:p w14:paraId="6AA811C1" w14:textId="77702128" w:rsidR="00EF49F5" w:rsidRPr="00D22804" w:rsidRDefault="00D22804" w:rsidP="00D22804">
            <w:pPr>
              <w:pStyle w:val="BodyText"/>
              <w:jc w:val="left"/>
              <w:rPr>
                <w:rFonts w:ascii="Calibri" w:hAnsi="Calibri" w:cs="Calibri"/>
                <w:b w:val="0"/>
                <w:i/>
                <w:sz w:val="22"/>
                <w:szCs w:val="22"/>
              </w:rPr>
            </w:pPr>
            <w:r w:rsidRPr="00D22804">
              <w:rPr>
                <w:rFonts w:ascii="Calibri" w:hAnsi="Calibri" w:cs="Calibri"/>
                <w:b w:val="0"/>
                <w:i/>
                <w:color w:val="626A1A" w:themeColor="accent3" w:themeShade="80"/>
                <w:sz w:val="22"/>
                <w:szCs w:val="22"/>
              </w:rPr>
              <w:t xml:space="preserve">Consider presence </w:t>
            </w:r>
            <w:r w:rsidR="0005100B">
              <w:rPr>
                <w:rFonts w:ascii="Calibri" w:hAnsi="Calibri" w:cs="Calibri"/>
                <w:b w:val="0"/>
                <w:i/>
                <w:color w:val="626A1A" w:themeColor="accent3" w:themeShade="80"/>
                <w:sz w:val="22"/>
                <w:szCs w:val="22"/>
              </w:rPr>
              <w:t xml:space="preserve">of </w:t>
            </w:r>
            <w:r w:rsidRPr="00D22804">
              <w:rPr>
                <w:rFonts w:ascii="Calibri" w:hAnsi="Calibri" w:cs="Calibri"/>
                <w:b w:val="0"/>
                <w:i/>
                <w:color w:val="626A1A" w:themeColor="accent3" w:themeShade="80"/>
                <w:sz w:val="22"/>
                <w:szCs w:val="22"/>
              </w:rPr>
              <w:t>and note locations of m</w:t>
            </w:r>
            <w:r w:rsidR="00260D9F" w:rsidRPr="00D22804">
              <w:rPr>
                <w:rFonts w:ascii="Calibri" w:hAnsi="Calibri" w:cs="Calibri"/>
                <w:b w:val="0"/>
                <w:i/>
                <w:color w:val="626A1A" w:themeColor="accent3" w:themeShade="80"/>
                <w:sz w:val="22"/>
                <w:szCs w:val="22"/>
              </w:rPr>
              <w:t>ildew, black mould, staining, streaking, peeling paper, lifting wallpaper</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p</w:t>
            </w:r>
            <w:r w:rsidR="00EF49F5" w:rsidRPr="00D22804">
              <w:rPr>
                <w:rFonts w:ascii="Calibri" w:hAnsi="Calibri" w:cs="Calibri"/>
                <w:b w:val="0"/>
                <w:i/>
                <w:color w:val="626A1A" w:themeColor="accent3" w:themeShade="80"/>
                <w:sz w:val="22"/>
                <w:szCs w:val="22"/>
              </w:rPr>
              <w:t>resence of large pieces of furniture</w:t>
            </w:r>
            <w:r w:rsidRPr="00D22804">
              <w:rPr>
                <w:rFonts w:ascii="Calibri" w:hAnsi="Calibri" w:cs="Calibri"/>
                <w:b w:val="0"/>
                <w:i/>
                <w:color w:val="626A1A" w:themeColor="accent3" w:themeShade="80"/>
                <w:sz w:val="22"/>
                <w:szCs w:val="22"/>
              </w:rPr>
              <w:t xml:space="preserve"> against external walls</w:t>
            </w:r>
            <w:r w:rsidR="0005100B">
              <w:rPr>
                <w:rFonts w:ascii="Calibri" w:hAnsi="Calibri" w:cs="Calibri"/>
                <w:b w:val="0"/>
                <w:i/>
                <w:color w:val="626A1A" w:themeColor="accent3" w:themeShade="80"/>
                <w:sz w:val="22"/>
                <w:szCs w:val="22"/>
              </w:rPr>
              <w:t xml:space="preserve"> which restrict air circulation</w:t>
            </w:r>
            <w:r>
              <w:rPr>
                <w:rFonts w:ascii="Calibri" w:hAnsi="Calibri" w:cs="Calibri"/>
                <w:b w:val="0"/>
                <w:i/>
                <w:color w:val="626A1A" w:themeColor="accent3" w:themeShade="80"/>
                <w:sz w:val="22"/>
                <w:szCs w:val="22"/>
              </w:rPr>
              <w:t xml:space="preserve"> etc</w:t>
            </w:r>
            <w:r w:rsidR="00EF49F5" w:rsidRPr="00D22804">
              <w:rPr>
                <w:rFonts w:ascii="Calibri" w:hAnsi="Calibri" w:cs="Calibri"/>
                <w:b w:val="0"/>
                <w:i/>
                <w:color w:val="626A1A" w:themeColor="accent3" w:themeShade="80"/>
                <w:sz w:val="22"/>
                <w:szCs w:val="22"/>
              </w:rPr>
              <w:t xml:space="preserve">. </w:t>
            </w:r>
          </w:p>
        </w:tc>
        <w:tc>
          <w:tcPr>
            <w:tcW w:w="6814" w:type="dxa"/>
          </w:tcPr>
          <w:p w14:paraId="24CEA440"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Condition:</w:t>
            </w:r>
          </w:p>
          <w:p w14:paraId="26800218" w14:textId="77777777" w:rsidR="004C1E0C" w:rsidRPr="004C1E0C" w:rsidRDefault="004C1E0C" w:rsidP="004C1E0C">
            <w:pPr>
              <w:spacing w:line="276" w:lineRule="auto"/>
              <w:rPr>
                <w:rFonts w:ascii="Calibri" w:hAnsi="Calibri" w:cs="Calibri"/>
                <w:sz w:val="24"/>
                <w:szCs w:val="24"/>
              </w:rPr>
            </w:pPr>
          </w:p>
          <w:p w14:paraId="4CBE0F0D" w14:textId="79D7F478" w:rsidR="00C86287"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p w14:paraId="6CCA8B1D" w14:textId="77777777" w:rsidR="004C1E0C" w:rsidRPr="00C86287" w:rsidRDefault="004C1E0C" w:rsidP="004C1E0C">
            <w:pPr>
              <w:spacing w:line="276" w:lineRule="auto"/>
              <w:rPr>
                <w:rFonts w:ascii="Calibri" w:hAnsi="Calibri" w:cs="Calibri"/>
                <w:sz w:val="24"/>
                <w:szCs w:val="24"/>
              </w:rPr>
            </w:pPr>
          </w:p>
          <w:p w14:paraId="32543BD1" w14:textId="1ABBA44C" w:rsidR="00FA6CF0" w:rsidRPr="00FA6CF0" w:rsidRDefault="001A32D0" w:rsidP="00B476FE">
            <w:pPr>
              <w:spacing w:line="276" w:lineRule="auto"/>
              <w:rPr>
                <w:rFonts w:ascii="Calibri" w:hAnsi="Calibri" w:cs="Calibri"/>
                <w:i/>
                <w:sz w:val="24"/>
                <w:szCs w:val="24"/>
              </w:rPr>
            </w:pPr>
            <w:r w:rsidRPr="00FA6CF0">
              <w:rPr>
                <w:rFonts w:ascii="Calibri" w:hAnsi="Calibri" w:cs="Calibri"/>
                <w:i/>
                <w:color w:val="626A1A" w:themeColor="accent3" w:themeShade="80"/>
              </w:rPr>
              <w:t>Note: Condensation occurs where water vapour in air comes in contact with a cold surface such as a window, wall or ceiling and condenses back to a liquid. A number of contributing factors will determine the rate or extent of condensation. These include levels of heating, ventilation and modern living patterns such as cooking, bathing and washing and drying of cloth</w:t>
            </w:r>
            <w:r>
              <w:rPr>
                <w:rFonts w:ascii="Calibri" w:hAnsi="Calibri" w:cs="Calibri"/>
                <w:i/>
                <w:color w:val="626A1A" w:themeColor="accent3" w:themeShade="80"/>
              </w:rPr>
              <w:t>e</w:t>
            </w:r>
            <w:r w:rsidRPr="00FA6CF0">
              <w:rPr>
                <w:rFonts w:ascii="Calibri" w:hAnsi="Calibri" w:cs="Calibri"/>
                <w:i/>
                <w:color w:val="626A1A" w:themeColor="accent3" w:themeShade="80"/>
              </w:rPr>
              <w:t>s. The damp conditions allow black mo</w:t>
            </w:r>
            <w:r>
              <w:rPr>
                <w:rFonts w:ascii="Calibri" w:hAnsi="Calibri" w:cs="Calibri"/>
                <w:i/>
                <w:color w:val="626A1A" w:themeColor="accent3" w:themeShade="80"/>
              </w:rPr>
              <w:t>u</w:t>
            </w:r>
            <w:r w:rsidRPr="00FA6CF0">
              <w:rPr>
                <w:rFonts w:ascii="Calibri" w:hAnsi="Calibri" w:cs="Calibri"/>
                <w:i/>
                <w:color w:val="626A1A" w:themeColor="accent3" w:themeShade="80"/>
              </w:rPr>
              <w:t>ld to grow. All mo</w:t>
            </w:r>
            <w:r>
              <w:rPr>
                <w:rFonts w:ascii="Calibri" w:hAnsi="Calibri" w:cs="Calibri"/>
                <w:i/>
                <w:color w:val="626A1A" w:themeColor="accent3" w:themeShade="80"/>
              </w:rPr>
              <w:t>u</w:t>
            </w:r>
            <w:r w:rsidRPr="00FA6CF0">
              <w:rPr>
                <w:rFonts w:ascii="Calibri" w:hAnsi="Calibri" w:cs="Calibri"/>
                <w:i/>
                <w:color w:val="626A1A" w:themeColor="accent3" w:themeShade="80"/>
              </w:rPr>
              <w:t>lds give off spores which can be damaging to health and therefore steps should be taken to counteract condensation. Problems with condensation are generally alleviated by adequate heating and ventilatio</w:t>
            </w:r>
            <w:r>
              <w:rPr>
                <w:rFonts w:ascii="Calibri" w:hAnsi="Calibri" w:cs="Calibri"/>
                <w:i/>
                <w:color w:val="626A1A" w:themeColor="accent3" w:themeShade="80"/>
              </w:rPr>
              <w:t>n. I</w:t>
            </w:r>
            <w:r w:rsidRPr="00FA6CF0">
              <w:rPr>
                <w:rFonts w:ascii="Calibri" w:hAnsi="Calibri" w:cs="Calibri"/>
                <w:i/>
                <w:color w:val="626A1A" w:themeColor="accent3" w:themeShade="80"/>
              </w:rPr>
              <w:t xml:space="preserve">nternal temperatures </w:t>
            </w:r>
            <w:r>
              <w:rPr>
                <w:rFonts w:ascii="Calibri" w:hAnsi="Calibri" w:cs="Calibri"/>
                <w:i/>
                <w:color w:val="626A1A" w:themeColor="accent3" w:themeShade="80"/>
              </w:rPr>
              <w:t xml:space="preserve">should </w:t>
            </w:r>
            <w:r w:rsidRPr="00FA6CF0">
              <w:rPr>
                <w:rFonts w:ascii="Calibri" w:hAnsi="Calibri" w:cs="Calibri"/>
                <w:i/>
                <w:color w:val="626A1A" w:themeColor="accent3" w:themeShade="80"/>
              </w:rPr>
              <w:t>be maintained above 13 degrees Celsius</w:t>
            </w:r>
            <w:r>
              <w:rPr>
                <w:rFonts w:ascii="Calibri" w:hAnsi="Calibri" w:cs="Calibri"/>
                <w:i/>
                <w:color w:val="626A1A" w:themeColor="accent3" w:themeShade="80"/>
              </w:rPr>
              <w:t xml:space="preserve"> and/or surface temperatures above 15</w:t>
            </w:r>
            <w:r>
              <w:rPr>
                <w:rFonts w:ascii="Calibri" w:hAnsi="Calibri" w:cs="Calibri"/>
                <w:i/>
                <w:color w:val="626A1A" w:themeColor="accent3" w:themeShade="80"/>
                <w:vertAlign w:val="superscript"/>
              </w:rPr>
              <w:t>o</w:t>
            </w:r>
            <w:r>
              <w:rPr>
                <w:rFonts w:ascii="Calibri" w:hAnsi="Calibri" w:cs="Calibri"/>
                <w:i/>
                <w:color w:val="626A1A" w:themeColor="accent3" w:themeShade="80"/>
              </w:rPr>
              <w:t xml:space="preserve">C </w:t>
            </w:r>
            <w:r w:rsidRPr="00FA6CF0">
              <w:rPr>
                <w:rFonts w:ascii="Calibri" w:hAnsi="Calibri" w:cs="Calibri"/>
                <w:i/>
                <w:color w:val="626A1A" w:themeColor="accent3" w:themeShade="80"/>
              </w:rPr>
              <w:t>and that all bathrooms and kitchens be fitted with extractor fans to remove water vapour and steam.</w:t>
            </w:r>
          </w:p>
        </w:tc>
      </w:tr>
      <w:tr w:rsidR="001B633C" w:rsidRPr="002300E9" w14:paraId="4574B596" w14:textId="77777777" w:rsidTr="00E961AB">
        <w:tc>
          <w:tcPr>
            <w:tcW w:w="3256" w:type="dxa"/>
            <w:shd w:val="clear" w:color="auto" w:fill="D9D9D9" w:themeFill="background1" w:themeFillShade="D9"/>
          </w:tcPr>
          <w:p w14:paraId="3F971667" w14:textId="7F60C249" w:rsidR="001B633C" w:rsidRDefault="00EE2C6F" w:rsidP="001B633C">
            <w:pPr>
              <w:pStyle w:val="BodyText"/>
              <w:rPr>
                <w:rFonts w:ascii="Calibri" w:hAnsi="Calibri" w:cs="Calibri"/>
                <w:b w:val="0"/>
                <w:szCs w:val="24"/>
              </w:rPr>
            </w:pPr>
            <w:r>
              <w:rPr>
                <w:rFonts w:ascii="Calibri" w:hAnsi="Calibri" w:cs="Calibri"/>
                <w:b w:val="0"/>
                <w:szCs w:val="24"/>
              </w:rPr>
              <w:t>Wood Rot</w:t>
            </w:r>
            <w:r w:rsidR="009416DF">
              <w:rPr>
                <w:rFonts w:ascii="Calibri" w:hAnsi="Calibri" w:cs="Calibri"/>
                <w:b w:val="0"/>
                <w:szCs w:val="24"/>
              </w:rPr>
              <w:t>, Dry Rot</w:t>
            </w:r>
            <w:r>
              <w:rPr>
                <w:rFonts w:ascii="Calibri" w:hAnsi="Calibri" w:cs="Calibri"/>
                <w:b w:val="0"/>
                <w:szCs w:val="24"/>
              </w:rPr>
              <w:t xml:space="preserve"> and </w:t>
            </w:r>
            <w:r w:rsidR="00C43C80">
              <w:rPr>
                <w:rFonts w:ascii="Calibri" w:hAnsi="Calibri" w:cs="Calibri"/>
                <w:b w:val="0"/>
                <w:szCs w:val="24"/>
              </w:rPr>
              <w:t>Timber Dec</w:t>
            </w:r>
            <w:r w:rsidR="001B633C">
              <w:rPr>
                <w:rFonts w:ascii="Calibri" w:hAnsi="Calibri" w:cs="Calibri"/>
                <w:b w:val="0"/>
                <w:szCs w:val="24"/>
              </w:rPr>
              <w:t>ay</w:t>
            </w:r>
          </w:p>
          <w:p w14:paraId="22434F47" w14:textId="22B3F7A1" w:rsidR="00EE2C6F" w:rsidRPr="00D22804" w:rsidRDefault="0005100B" w:rsidP="00D22804">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I</w:t>
            </w:r>
            <w:r w:rsidR="00D22804" w:rsidRPr="00D22804">
              <w:rPr>
                <w:rFonts w:ascii="Calibri" w:hAnsi="Calibri" w:cs="Calibri"/>
                <w:b w:val="0"/>
                <w:i/>
                <w:color w:val="626A1A" w:themeColor="accent3" w:themeShade="80"/>
                <w:sz w:val="22"/>
                <w:szCs w:val="22"/>
              </w:rPr>
              <w:t xml:space="preserve">dentify locations and evidence of </w:t>
            </w:r>
            <w:r w:rsidR="00EE2C6F" w:rsidRPr="00D22804">
              <w:rPr>
                <w:rFonts w:ascii="Calibri" w:hAnsi="Calibri" w:cs="Calibri"/>
                <w:b w:val="0"/>
                <w:i/>
                <w:color w:val="626A1A" w:themeColor="accent3" w:themeShade="80"/>
                <w:sz w:val="22"/>
                <w:szCs w:val="22"/>
              </w:rPr>
              <w:t>fruiting bodies, cuboidal cracking</w:t>
            </w:r>
            <w:r>
              <w:rPr>
                <w:rFonts w:ascii="Calibri" w:hAnsi="Calibri" w:cs="Calibri"/>
                <w:b w:val="0"/>
                <w:i/>
                <w:color w:val="626A1A" w:themeColor="accent3" w:themeShade="80"/>
                <w:sz w:val="22"/>
                <w:szCs w:val="22"/>
              </w:rPr>
              <w:t xml:space="preserve"> to timberwork</w:t>
            </w:r>
            <w:r w:rsidR="00EE2C6F" w:rsidRPr="00D22804">
              <w:rPr>
                <w:rFonts w:ascii="Calibri" w:hAnsi="Calibri" w:cs="Calibri"/>
                <w:b w:val="0"/>
                <w:i/>
                <w:color w:val="626A1A" w:themeColor="accent3" w:themeShade="80"/>
                <w:sz w:val="22"/>
                <w:szCs w:val="22"/>
              </w:rPr>
              <w:t>, hyphal-strands, mycelium, red spore dust (for instance on top of wardrobes and shelves)</w:t>
            </w:r>
            <w:r w:rsidR="00D22804" w:rsidRPr="00D22804">
              <w:rPr>
                <w:rFonts w:ascii="Calibri" w:hAnsi="Calibri" w:cs="Calibri"/>
                <w:b w:val="0"/>
                <w:i/>
                <w:color w:val="626A1A" w:themeColor="accent3" w:themeShade="80"/>
                <w:sz w:val="22"/>
                <w:szCs w:val="22"/>
              </w:rPr>
              <w:t>, c</w:t>
            </w:r>
            <w:r w:rsidR="00EE2C6F" w:rsidRPr="00D22804">
              <w:rPr>
                <w:rFonts w:ascii="Calibri" w:hAnsi="Calibri" w:cs="Calibri"/>
                <w:b w:val="0"/>
                <w:i/>
                <w:color w:val="626A1A" w:themeColor="accent3" w:themeShade="80"/>
                <w:sz w:val="22"/>
                <w:szCs w:val="22"/>
              </w:rPr>
              <w:t xml:space="preserve">ondition of </w:t>
            </w:r>
            <w:r w:rsidR="007027FC">
              <w:rPr>
                <w:rFonts w:ascii="Calibri" w:hAnsi="Calibri" w:cs="Calibri"/>
                <w:b w:val="0"/>
                <w:i/>
                <w:color w:val="626A1A" w:themeColor="accent3" w:themeShade="80"/>
                <w:sz w:val="22"/>
                <w:szCs w:val="22"/>
              </w:rPr>
              <w:t xml:space="preserve">affected </w:t>
            </w:r>
            <w:r w:rsidR="00EE2C6F" w:rsidRPr="00D22804">
              <w:rPr>
                <w:rFonts w:ascii="Calibri" w:hAnsi="Calibri" w:cs="Calibri"/>
                <w:b w:val="0"/>
                <w:i/>
                <w:color w:val="626A1A" w:themeColor="accent3" w:themeShade="80"/>
                <w:sz w:val="22"/>
                <w:szCs w:val="22"/>
              </w:rPr>
              <w:t>timber elements</w:t>
            </w:r>
            <w:r w:rsidR="00D22804" w:rsidRPr="00D22804">
              <w:rPr>
                <w:rFonts w:ascii="Calibri" w:hAnsi="Calibri" w:cs="Calibri"/>
                <w:b w:val="0"/>
                <w:i/>
                <w:color w:val="626A1A" w:themeColor="accent3" w:themeShade="80"/>
                <w:sz w:val="22"/>
                <w:szCs w:val="22"/>
              </w:rPr>
              <w:t xml:space="preserve"> etc. </w:t>
            </w:r>
            <w:r w:rsidR="00EE2C6F" w:rsidRPr="00D22804">
              <w:rPr>
                <w:rFonts w:ascii="Calibri" w:hAnsi="Calibri" w:cs="Calibri"/>
                <w:b w:val="0"/>
                <w:i/>
                <w:color w:val="626A1A" w:themeColor="accent3" w:themeShade="80"/>
                <w:sz w:val="22"/>
                <w:szCs w:val="22"/>
              </w:rPr>
              <w:t xml:space="preserve"> </w:t>
            </w:r>
          </w:p>
        </w:tc>
        <w:tc>
          <w:tcPr>
            <w:tcW w:w="6814" w:type="dxa"/>
          </w:tcPr>
          <w:p w14:paraId="3D8CA2EE" w14:textId="77777777" w:rsidR="004C1E0C" w:rsidRPr="004C1E0C" w:rsidRDefault="004C1E0C" w:rsidP="004C1E0C">
            <w:pPr>
              <w:spacing w:line="276" w:lineRule="auto"/>
              <w:rPr>
                <w:rFonts w:ascii="Calibri" w:hAnsi="Calibri" w:cs="Calibri"/>
                <w:color w:val="626A1A" w:themeColor="accent3" w:themeShade="80"/>
              </w:rPr>
            </w:pPr>
            <w:r w:rsidRPr="004C1E0C">
              <w:rPr>
                <w:rFonts w:ascii="Calibri" w:hAnsi="Calibri" w:cs="Calibri"/>
                <w:color w:val="626A1A" w:themeColor="accent3" w:themeShade="80"/>
              </w:rPr>
              <w:t>Condition:</w:t>
            </w:r>
          </w:p>
          <w:p w14:paraId="57535DB3" w14:textId="77777777" w:rsidR="004C1E0C" w:rsidRPr="004C1E0C" w:rsidRDefault="004C1E0C" w:rsidP="004C1E0C">
            <w:pPr>
              <w:spacing w:line="276" w:lineRule="auto"/>
              <w:rPr>
                <w:rFonts w:ascii="Calibri" w:hAnsi="Calibri" w:cs="Calibri"/>
                <w:color w:val="626A1A" w:themeColor="accent3" w:themeShade="80"/>
              </w:rPr>
            </w:pPr>
          </w:p>
          <w:p w14:paraId="0B4512D0" w14:textId="2C2FA15A" w:rsidR="00EE2C6F" w:rsidRDefault="004C1E0C" w:rsidP="004C1E0C">
            <w:pPr>
              <w:spacing w:line="276" w:lineRule="auto"/>
              <w:rPr>
                <w:rFonts w:ascii="Calibri" w:hAnsi="Calibri" w:cs="Calibri"/>
                <w:color w:val="626A1A" w:themeColor="accent3" w:themeShade="80"/>
              </w:rPr>
            </w:pPr>
            <w:r w:rsidRPr="004C1E0C">
              <w:rPr>
                <w:rFonts w:ascii="Calibri" w:hAnsi="Calibri" w:cs="Calibri"/>
                <w:color w:val="626A1A" w:themeColor="accent3" w:themeShade="80"/>
              </w:rPr>
              <w:t>Specific Recommendation:</w:t>
            </w:r>
          </w:p>
          <w:p w14:paraId="3A4DBBA2" w14:textId="77777777" w:rsidR="004C1E0C" w:rsidRPr="00094928" w:rsidRDefault="004C1E0C" w:rsidP="004C1E0C">
            <w:pPr>
              <w:spacing w:line="276" w:lineRule="auto"/>
              <w:rPr>
                <w:rFonts w:ascii="Calibri" w:hAnsi="Calibri" w:cs="Calibri"/>
                <w:color w:val="626A1A" w:themeColor="accent3" w:themeShade="80"/>
              </w:rPr>
            </w:pPr>
          </w:p>
          <w:p w14:paraId="73EF7BFE" w14:textId="06FE03DD" w:rsidR="001B633C" w:rsidRPr="001B633C" w:rsidRDefault="00E772EB" w:rsidP="00152B6F">
            <w:pPr>
              <w:spacing w:line="276" w:lineRule="auto"/>
              <w:rPr>
                <w:rFonts w:ascii="Calibri" w:hAnsi="Calibri" w:cs="Calibri"/>
                <w:i/>
                <w:sz w:val="24"/>
                <w:szCs w:val="24"/>
              </w:rPr>
            </w:pPr>
            <w:r w:rsidRPr="001B633C">
              <w:rPr>
                <w:rFonts w:ascii="Calibri" w:hAnsi="Calibri" w:cs="Calibri"/>
                <w:i/>
                <w:color w:val="626A1A" w:themeColor="accent3" w:themeShade="80"/>
              </w:rPr>
              <w:t xml:space="preserve">The primary causes of dampness in older houses tends to be a combination </w:t>
            </w:r>
            <w:r w:rsidRPr="00152B6F">
              <w:rPr>
                <w:rFonts w:ascii="Calibri" w:hAnsi="Calibri" w:cs="Calibri"/>
                <w:i/>
                <w:color w:val="626A1A" w:themeColor="accent3" w:themeShade="80"/>
              </w:rPr>
              <w:t xml:space="preserve">of factors: </w:t>
            </w:r>
            <w:r w:rsidR="001B0022" w:rsidRPr="00152B6F">
              <w:rPr>
                <w:rFonts w:ascii="Calibri" w:hAnsi="Calibri" w:cs="Calibri"/>
                <w:i/>
                <w:color w:val="626A1A" w:themeColor="accent3" w:themeShade="80"/>
              </w:rPr>
              <w:t>surface condensation</w:t>
            </w:r>
            <w:r w:rsidRPr="00152B6F">
              <w:rPr>
                <w:rFonts w:ascii="Calibri" w:hAnsi="Calibri" w:cs="Calibri"/>
                <w:i/>
                <w:color w:val="626A1A" w:themeColor="accent3" w:themeShade="80"/>
              </w:rPr>
              <w:t xml:space="preserve">, moisture passing through a wall from the exterior, roof leaks, plumbing leaks, and condensation. Inappropriate alterations such as the use of </w:t>
            </w:r>
            <w:r w:rsidRPr="001B633C">
              <w:rPr>
                <w:rFonts w:ascii="Calibri" w:hAnsi="Calibri" w:cs="Calibri"/>
                <w:i/>
                <w:color w:val="626A1A" w:themeColor="accent3" w:themeShade="80"/>
              </w:rPr>
              <w:t xml:space="preserve">hard impermeable external renders, internal plasters and solid floors can cause or exacerbate damp problems. Inspection and testing for dampness is done using sight, smell and touch as well as through the use of a moisture meter. At all times it is important to take a holistic approach to the diagnosis of dampness. It should be noted that the use of a moisture meter alone is not always an </w:t>
            </w:r>
            <w:r>
              <w:rPr>
                <w:rFonts w:ascii="Calibri" w:hAnsi="Calibri" w:cs="Calibri"/>
                <w:i/>
                <w:color w:val="626A1A" w:themeColor="accent3" w:themeShade="80"/>
              </w:rPr>
              <w:t>adequate diagnosis for dampness</w:t>
            </w:r>
            <w:r w:rsidR="00152B6F">
              <w:rPr>
                <w:rFonts w:ascii="Calibri" w:hAnsi="Calibri" w:cs="Calibri"/>
                <w:i/>
                <w:color w:val="626A1A" w:themeColor="accent3" w:themeShade="80"/>
              </w:rPr>
              <w:t xml:space="preserve"> as they reply on surface readings</w:t>
            </w:r>
            <w:r w:rsidRPr="001B633C">
              <w:rPr>
                <w:rFonts w:ascii="Calibri" w:hAnsi="Calibri" w:cs="Calibri"/>
                <w:i/>
                <w:color w:val="626A1A" w:themeColor="accent3" w:themeShade="80"/>
              </w:rPr>
              <w:t xml:space="preserve">. In many cases, problems with condensation or moisture penetrating through a wall, can be mistaken for </w:t>
            </w:r>
            <w:r w:rsidRPr="001B0022">
              <w:rPr>
                <w:rFonts w:ascii="Calibri" w:hAnsi="Calibri" w:cs="Calibri"/>
                <w:i/>
                <w:color w:val="445C19" w:themeColor="accent2" w:themeShade="80"/>
              </w:rPr>
              <w:t xml:space="preserve">‘rising damp’. Such </w:t>
            </w:r>
            <w:r w:rsidRPr="001B633C">
              <w:rPr>
                <w:rFonts w:ascii="Calibri" w:hAnsi="Calibri" w:cs="Calibri"/>
                <w:i/>
                <w:color w:val="626A1A" w:themeColor="accent3" w:themeShade="80"/>
              </w:rPr>
              <w:t>a misdiagnosis can result in unnecessary and potentially destructive remedial works being undertaken which still fail to address the root problem.</w:t>
            </w:r>
            <w:r>
              <w:rPr>
                <w:rFonts w:ascii="Calibri" w:hAnsi="Calibri" w:cs="Calibri"/>
                <w:i/>
                <w:color w:val="626A1A" w:themeColor="accent3" w:themeShade="80"/>
              </w:rPr>
              <w:t xml:space="preserve"> </w:t>
            </w:r>
          </w:p>
        </w:tc>
      </w:tr>
      <w:tr w:rsidR="00EE2C6F" w:rsidRPr="002300E9" w14:paraId="024BFAE0" w14:textId="77777777" w:rsidTr="00E961AB">
        <w:tc>
          <w:tcPr>
            <w:tcW w:w="3256" w:type="dxa"/>
            <w:shd w:val="clear" w:color="auto" w:fill="D9D9D9" w:themeFill="background1" w:themeFillShade="D9"/>
          </w:tcPr>
          <w:p w14:paraId="29670E24" w14:textId="3C8BD75B" w:rsidR="00EE2C6F" w:rsidRDefault="009A1AD5" w:rsidP="001B633C">
            <w:pPr>
              <w:pStyle w:val="BodyText"/>
              <w:rPr>
                <w:rFonts w:ascii="Calibri" w:hAnsi="Calibri" w:cs="Calibri"/>
                <w:b w:val="0"/>
                <w:szCs w:val="24"/>
              </w:rPr>
            </w:pPr>
            <w:r>
              <w:rPr>
                <w:rFonts w:ascii="Calibri" w:hAnsi="Calibri" w:cs="Calibri"/>
                <w:b w:val="0"/>
                <w:szCs w:val="24"/>
              </w:rPr>
              <w:t>Insect Infestation</w:t>
            </w:r>
          </w:p>
          <w:p w14:paraId="71963BF7" w14:textId="19B3C1EF" w:rsidR="00EE2C6F" w:rsidRPr="00D22804" w:rsidRDefault="00D22804" w:rsidP="00D22804">
            <w:pPr>
              <w:pStyle w:val="BodyText"/>
              <w:rPr>
                <w:rFonts w:ascii="Calibri" w:hAnsi="Calibri" w:cs="Calibri"/>
                <w:b w:val="0"/>
                <w:i/>
                <w:sz w:val="22"/>
                <w:szCs w:val="22"/>
              </w:rPr>
            </w:pPr>
            <w:r w:rsidRPr="00D22804">
              <w:rPr>
                <w:rFonts w:ascii="Calibri" w:hAnsi="Calibri" w:cs="Calibri"/>
                <w:b w:val="0"/>
                <w:i/>
                <w:color w:val="626A1A" w:themeColor="accent3" w:themeShade="80"/>
                <w:sz w:val="22"/>
                <w:szCs w:val="22"/>
              </w:rPr>
              <w:t xml:space="preserve">Consider </w:t>
            </w:r>
            <w:r w:rsidR="0005100B">
              <w:rPr>
                <w:rFonts w:ascii="Calibri" w:hAnsi="Calibri" w:cs="Calibri"/>
                <w:b w:val="0"/>
                <w:i/>
                <w:color w:val="626A1A" w:themeColor="accent3" w:themeShade="80"/>
                <w:sz w:val="22"/>
                <w:szCs w:val="22"/>
              </w:rPr>
              <w:t>evidence of</w:t>
            </w:r>
            <w:r w:rsidR="0005100B" w:rsidRPr="00D22804">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t>and note locations of e</w:t>
            </w:r>
            <w:r w:rsidR="00EE2C6F" w:rsidRPr="00D22804">
              <w:rPr>
                <w:rFonts w:ascii="Calibri" w:hAnsi="Calibri" w:cs="Calibri"/>
                <w:b w:val="0"/>
                <w:i/>
                <w:color w:val="626A1A" w:themeColor="accent3" w:themeShade="80"/>
                <w:sz w:val="22"/>
                <w:szCs w:val="22"/>
              </w:rPr>
              <w:t>xit flight holes</w:t>
            </w:r>
            <w:r w:rsidRPr="00D22804">
              <w:rPr>
                <w:rFonts w:ascii="Calibri" w:hAnsi="Calibri" w:cs="Calibri"/>
                <w:b w:val="0"/>
                <w:i/>
                <w:color w:val="626A1A" w:themeColor="accent3" w:themeShade="80"/>
                <w:sz w:val="22"/>
                <w:szCs w:val="22"/>
              </w:rPr>
              <w:t xml:space="preserve"> (</w:t>
            </w:r>
            <w:r w:rsidR="00EE2C6F" w:rsidRPr="00D22804">
              <w:rPr>
                <w:rFonts w:ascii="Calibri" w:hAnsi="Calibri" w:cs="Calibri"/>
                <w:b w:val="0"/>
                <w:i/>
                <w:color w:val="626A1A" w:themeColor="accent3" w:themeShade="80"/>
                <w:sz w:val="22"/>
                <w:szCs w:val="22"/>
              </w:rPr>
              <w:t>historic or active</w:t>
            </w:r>
            <w:r w:rsidRPr="00D22804">
              <w:rPr>
                <w:rFonts w:ascii="Calibri" w:hAnsi="Calibri" w:cs="Calibri"/>
                <w:b w:val="0"/>
                <w:i/>
                <w:color w:val="626A1A" w:themeColor="accent3" w:themeShade="80"/>
                <w:sz w:val="22"/>
                <w:szCs w:val="22"/>
              </w:rPr>
              <w:t>)</w:t>
            </w:r>
            <w:r w:rsidR="00EE2C6F" w:rsidRPr="00D22804">
              <w:rPr>
                <w:rFonts w:ascii="Calibri" w:hAnsi="Calibri" w:cs="Calibri"/>
                <w:b w:val="0"/>
                <w:i/>
                <w:color w:val="626A1A" w:themeColor="accent3" w:themeShade="80"/>
                <w:sz w:val="22"/>
                <w:szCs w:val="22"/>
              </w:rPr>
              <w:t xml:space="preserve">; </w:t>
            </w:r>
            <w:r w:rsidR="0005100B">
              <w:rPr>
                <w:rFonts w:ascii="Calibri" w:hAnsi="Calibri" w:cs="Calibri"/>
                <w:b w:val="0"/>
                <w:i/>
                <w:color w:val="626A1A" w:themeColor="accent3" w:themeShade="80"/>
                <w:sz w:val="22"/>
                <w:szCs w:val="22"/>
              </w:rPr>
              <w:t xml:space="preserve">are </w:t>
            </w:r>
            <w:r w:rsidR="00EE2C6F" w:rsidRPr="00D22804">
              <w:rPr>
                <w:rFonts w:ascii="Calibri" w:hAnsi="Calibri" w:cs="Calibri"/>
                <w:b w:val="0"/>
                <w:i/>
                <w:color w:val="626A1A" w:themeColor="accent3" w:themeShade="80"/>
                <w:sz w:val="22"/>
                <w:szCs w:val="22"/>
              </w:rPr>
              <w:t>exit holes clean or dirty</w:t>
            </w:r>
            <w:r w:rsidR="0005100B">
              <w:rPr>
                <w:rFonts w:ascii="Calibri" w:hAnsi="Calibri" w:cs="Calibri"/>
                <w:b w:val="0"/>
                <w:i/>
                <w:color w:val="626A1A" w:themeColor="accent3" w:themeShade="80"/>
                <w:sz w:val="22"/>
                <w:szCs w:val="22"/>
              </w:rPr>
              <w:t xml:space="preserve"> (</w:t>
            </w:r>
            <w:r w:rsidR="007027FC">
              <w:rPr>
                <w:rFonts w:ascii="Calibri" w:hAnsi="Calibri" w:cs="Calibri"/>
                <w:b w:val="0"/>
                <w:i/>
                <w:color w:val="626A1A" w:themeColor="accent3" w:themeShade="80"/>
                <w:sz w:val="22"/>
                <w:szCs w:val="22"/>
              </w:rPr>
              <w:t xml:space="preserve">i.e. </w:t>
            </w:r>
            <w:r w:rsidR="0005100B">
              <w:rPr>
                <w:rFonts w:ascii="Calibri" w:hAnsi="Calibri" w:cs="Calibri"/>
                <w:b w:val="0"/>
                <w:i/>
                <w:color w:val="626A1A" w:themeColor="accent3" w:themeShade="80"/>
                <w:sz w:val="22"/>
                <w:szCs w:val="22"/>
              </w:rPr>
              <w:t>recent or old)</w:t>
            </w:r>
            <w:r w:rsidR="00EE2C6F" w:rsidRPr="00D22804">
              <w:rPr>
                <w:rFonts w:ascii="Calibri" w:hAnsi="Calibri" w:cs="Calibri"/>
                <w:b w:val="0"/>
                <w:i/>
                <w:color w:val="626A1A" w:themeColor="accent3" w:themeShade="80"/>
                <w:sz w:val="22"/>
                <w:szCs w:val="22"/>
              </w:rPr>
              <w:t>; presence of wood bore dust</w:t>
            </w:r>
            <w:r w:rsidR="0005100B">
              <w:rPr>
                <w:rFonts w:ascii="Calibri" w:hAnsi="Calibri" w:cs="Calibri"/>
                <w:b w:val="0"/>
                <w:i/>
                <w:color w:val="626A1A" w:themeColor="accent3" w:themeShade="80"/>
                <w:sz w:val="22"/>
                <w:szCs w:val="22"/>
              </w:rPr>
              <w:t xml:space="preserve"> indicating active infestation and</w:t>
            </w:r>
            <w:r w:rsidR="00EE2C6F" w:rsidRPr="00D22804">
              <w:rPr>
                <w:rFonts w:ascii="Calibri" w:hAnsi="Calibri" w:cs="Calibri"/>
                <w:b w:val="0"/>
                <w:i/>
                <w:color w:val="626A1A" w:themeColor="accent3" w:themeShade="80"/>
                <w:sz w:val="22"/>
                <w:szCs w:val="22"/>
              </w:rPr>
              <w:t xml:space="preserve"> condition of </w:t>
            </w:r>
            <w:r w:rsidR="007027FC">
              <w:rPr>
                <w:rFonts w:ascii="Calibri" w:hAnsi="Calibri" w:cs="Calibri"/>
                <w:b w:val="0"/>
                <w:i/>
                <w:color w:val="626A1A" w:themeColor="accent3" w:themeShade="80"/>
                <w:sz w:val="22"/>
                <w:szCs w:val="22"/>
              </w:rPr>
              <w:t xml:space="preserve">affected </w:t>
            </w:r>
            <w:r w:rsidR="00EE2C6F" w:rsidRPr="00D22804">
              <w:rPr>
                <w:rFonts w:ascii="Calibri" w:hAnsi="Calibri" w:cs="Calibri"/>
                <w:b w:val="0"/>
                <w:i/>
                <w:color w:val="626A1A" w:themeColor="accent3" w:themeShade="80"/>
                <w:sz w:val="22"/>
                <w:szCs w:val="22"/>
              </w:rPr>
              <w:t>timber elements</w:t>
            </w:r>
            <w:r w:rsidRPr="00D22804">
              <w:rPr>
                <w:rFonts w:ascii="Calibri" w:hAnsi="Calibri" w:cs="Calibri"/>
                <w:b w:val="0"/>
                <w:i/>
                <w:color w:val="626A1A" w:themeColor="accent3" w:themeShade="80"/>
                <w:sz w:val="22"/>
                <w:szCs w:val="22"/>
              </w:rPr>
              <w:t xml:space="preserve"> etc.</w:t>
            </w:r>
            <w:r w:rsidR="00EE2C6F" w:rsidRPr="00D22804">
              <w:rPr>
                <w:rFonts w:ascii="Calibri" w:hAnsi="Calibri" w:cs="Calibri"/>
                <w:b w:val="0"/>
                <w:i/>
                <w:color w:val="626A1A" w:themeColor="accent3" w:themeShade="80"/>
                <w:sz w:val="22"/>
                <w:szCs w:val="22"/>
              </w:rPr>
              <w:t xml:space="preserve"> </w:t>
            </w:r>
          </w:p>
        </w:tc>
        <w:tc>
          <w:tcPr>
            <w:tcW w:w="6814" w:type="dxa"/>
          </w:tcPr>
          <w:p w14:paraId="298F3B74"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Condition:</w:t>
            </w:r>
          </w:p>
          <w:p w14:paraId="76E88EA7" w14:textId="77777777" w:rsidR="004C1E0C" w:rsidRPr="004C1E0C" w:rsidRDefault="004C1E0C" w:rsidP="004C1E0C">
            <w:pPr>
              <w:spacing w:line="276" w:lineRule="auto"/>
              <w:rPr>
                <w:rFonts w:ascii="Calibri" w:hAnsi="Calibri" w:cs="Calibri"/>
                <w:sz w:val="24"/>
                <w:szCs w:val="24"/>
              </w:rPr>
            </w:pPr>
          </w:p>
          <w:p w14:paraId="209981A8" w14:textId="52B5A1BD" w:rsidR="00EE2C6F"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p w14:paraId="791D8143" w14:textId="77777777" w:rsidR="00EA7813" w:rsidRDefault="00EA7813" w:rsidP="00AE7B7E">
            <w:pPr>
              <w:spacing w:line="276" w:lineRule="auto"/>
              <w:rPr>
                <w:rFonts w:ascii="Calibri" w:hAnsi="Calibri" w:cs="Calibri"/>
                <w:sz w:val="24"/>
                <w:szCs w:val="24"/>
              </w:rPr>
            </w:pPr>
          </w:p>
          <w:p w14:paraId="2B87581C" w14:textId="413B8287" w:rsidR="00EA7813" w:rsidRPr="00C86287" w:rsidRDefault="00EA7813" w:rsidP="00AE7B7E">
            <w:pPr>
              <w:spacing w:line="276" w:lineRule="auto"/>
              <w:rPr>
                <w:rFonts w:ascii="Calibri" w:hAnsi="Calibri" w:cs="Calibri"/>
                <w:sz w:val="24"/>
                <w:szCs w:val="24"/>
              </w:rPr>
            </w:pPr>
            <w:r w:rsidRPr="00142F53">
              <w:rPr>
                <w:rFonts w:ascii="Calibri" w:hAnsi="Calibri" w:cs="Calibri"/>
                <w:i/>
                <w:color w:val="626A1A" w:themeColor="accent3" w:themeShade="80"/>
              </w:rPr>
              <w:t>Spraying of timber is often recommended as a means of eradicating woodworm. Unfortunately, indiscriminate spraying rarely has any significant impact on woodworm</w:t>
            </w:r>
            <w:r>
              <w:rPr>
                <w:rFonts w:ascii="Calibri" w:hAnsi="Calibri" w:cs="Calibri"/>
                <w:i/>
                <w:color w:val="626A1A" w:themeColor="accent3" w:themeShade="80"/>
              </w:rPr>
              <w:t xml:space="preserve"> as the</w:t>
            </w:r>
            <w:r w:rsidRPr="00142F53">
              <w:rPr>
                <w:rFonts w:ascii="Calibri" w:hAnsi="Calibri" w:cs="Calibri"/>
                <w:i/>
                <w:color w:val="626A1A" w:themeColor="accent3" w:themeShade="80"/>
              </w:rPr>
              <w:t xml:space="preserve"> spray is not absorbed into the timber and has no effect on the woodworm living beneath the timber surface. While the spray may have some effect on beetles which might land on the timber to lay eggs or beetles emerging from the timber, in many cases the spray is soon brushed or washed away as part of housekeeping operations and thus has no effect on the beetles. Injecting insecticide into woodworm holes is also unlikely to have an effect as these holes will now be empty following the emergence of the beetle. It is advised to </w:t>
            </w:r>
            <w:r w:rsidRPr="00142F53">
              <w:rPr>
                <w:rFonts w:ascii="Calibri" w:eastAsia="Times New Roman" w:hAnsi="Calibri" w:cs="Calibri"/>
                <w:i/>
                <w:color w:val="626A1A" w:themeColor="accent3" w:themeShade="80"/>
              </w:rPr>
              <w:t xml:space="preserve">eliminate all causes of dampness and promote drying to reduce moisture content to below about 15%, for example, by controlling condensation. Major damage could necessitate conservative timber repairs but avoid automatic wholesale replacement. Secondary measures may be required, particularly where infestation is extensive, timber lacks durability or it is hard to cut moisture levels sufficiently. Action could entail targeted chemical treatment - Where advice is sought, this should be from an independent </w:t>
            </w:r>
            <w:r w:rsidR="004B2D6D">
              <w:rPr>
                <w:rFonts w:ascii="Calibri" w:eastAsia="Times New Roman" w:hAnsi="Calibri" w:cs="Calibri"/>
                <w:i/>
                <w:color w:val="626A1A" w:themeColor="accent3" w:themeShade="80"/>
              </w:rPr>
              <w:t>professional</w:t>
            </w:r>
            <w:r w:rsidRPr="00142F53">
              <w:rPr>
                <w:rFonts w:ascii="Calibri" w:eastAsia="Times New Roman" w:hAnsi="Calibri" w:cs="Calibri"/>
                <w:i/>
                <w:color w:val="626A1A" w:themeColor="accent3" w:themeShade="80"/>
              </w:rPr>
              <w:t xml:space="preserve"> or consultant, not a remedial treatment contractor.</w:t>
            </w:r>
          </w:p>
        </w:tc>
      </w:tr>
      <w:tr w:rsidR="00152B6F" w:rsidRPr="002300E9" w14:paraId="0E94A329" w14:textId="77777777" w:rsidTr="00E961AB">
        <w:tc>
          <w:tcPr>
            <w:tcW w:w="3256" w:type="dxa"/>
            <w:shd w:val="clear" w:color="auto" w:fill="D9D9D9" w:themeFill="background1" w:themeFillShade="D9"/>
          </w:tcPr>
          <w:p w14:paraId="42287392" w14:textId="5E240AF6" w:rsidR="00152B6F" w:rsidRDefault="00152B6F" w:rsidP="00152B6F">
            <w:pPr>
              <w:pStyle w:val="BodyText"/>
              <w:rPr>
                <w:rFonts w:ascii="Calibri" w:hAnsi="Calibri" w:cs="Calibri"/>
                <w:b w:val="0"/>
                <w:szCs w:val="24"/>
              </w:rPr>
            </w:pPr>
            <w:r>
              <w:rPr>
                <w:rFonts w:ascii="Calibri" w:hAnsi="Calibri" w:cs="Calibri"/>
                <w:b w:val="0"/>
                <w:szCs w:val="24"/>
              </w:rPr>
              <w:t>Evidence of Potential Damp</w:t>
            </w:r>
          </w:p>
          <w:p w14:paraId="24E685ED" w14:textId="54EF9580" w:rsidR="00152B6F" w:rsidRPr="00D22804" w:rsidRDefault="00152B6F" w:rsidP="00152B6F">
            <w:pPr>
              <w:pStyle w:val="BodyText"/>
              <w:rPr>
                <w:rFonts w:ascii="Calibri" w:hAnsi="Calibri" w:cs="Calibri"/>
                <w:b w:val="0"/>
                <w:i/>
                <w:sz w:val="22"/>
                <w:szCs w:val="22"/>
              </w:rPr>
            </w:pPr>
            <w:r>
              <w:rPr>
                <w:rFonts w:ascii="Calibri" w:hAnsi="Calibri" w:cs="Calibri"/>
                <w:b w:val="0"/>
                <w:i/>
                <w:color w:val="626A1A" w:themeColor="accent3" w:themeShade="80"/>
                <w:sz w:val="22"/>
                <w:szCs w:val="22"/>
              </w:rPr>
              <w:t>N</w:t>
            </w:r>
            <w:r w:rsidRPr="00D22804">
              <w:rPr>
                <w:rFonts w:ascii="Calibri" w:hAnsi="Calibri" w:cs="Calibri"/>
                <w:b w:val="0"/>
                <w:i/>
                <w:color w:val="626A1A" w:themeColor="accent3" w:themeShade="80"/>
                <w:sz w:val="22"/>
                <w:szCs w:val="22"/>
              </w:rPr>
              <w:t xml:space="preserve">ote </w:t>
            </w:r>
            <w:r>
              <w:rPr>
                <w:rFonts w:ascii="Calibri" w:hAnsi="Calibri" w:cs="Calibri"/>
                <w:b w:val="0"/>
                <w:i/>
                <w:color w:val="626A1A" w:themeColor="accent3" w:themeShade="80"/>
                <w:sz w:val="22"/>
                <w:szCs w:val="22"/>
              </w:rPr>
              <w:t>evidence</w:t>
            </w:r>
            <w:r w:rsidRPr="00D22804">
              <w:rPr>
                <w:rFonts w:ascii="Calibri" w:hAnsi="Calibri" w:cs="Calibri"/>
                <w:b w:val="0"/>
                <w:i/>
                <w:color w:val="626A1A" w:themeColor="accent3" w:themeShade="80"/>
                <w:sz w:val="22"/>
                <w:szCs w:val="22"/>
              </w:rPr>
              <w:t xml:space="preserve"> of </w:t>
            </w:r>
            <w:r>
              <w:rPr>
                <w:rFonts w:ascii="Calibri" w:hAnsi="Calibri" w:cs="Calibri"/>
                <w:b w:val="0"/>
                <w:i/>
                <w:color w:val="626A1A" w:themeColor="accent3" w:themeShade="80"/>
                <w:sz w:val="22"/>
                <w:szCs w:val="22"/>
              </w:rPr>
              <w:t>damp;</w:t>
            </w:r>
            <w:r w:rsidRPr="00D22804">
              <w:rPr>
                <w:rFonts w:ascii="Calibri" w:hAnsi="Calibri" w:cs="Calibri"/>
                <w:b w:val="0"/>
                <w:i/>
                <w:color w:val="626A1A" w:themeColor="accent3" w:themeShade="80"/>
                <w:sz w:val="22"/>
                <w:szCs w:val="22"/>
              </w:rPr>
              <w:t xml:space="preserve"> assess condition of external wall surfaces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condition of internal wall surfaces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condition o</w:t>
            </w:r>
            <w:r>
              <w:rPr>
                <w:rFonts w:ascii="Calibri" w:hAnsi="Calibri" w:cs="Calibri"/>
                <w:b w:val="0"/>
                <w:i/>
                <w:color w:val="626A1A" w:themeColor="accent3" w:themeShade="80"/>
                <w:sz w:val="22"/>
                <w:szCs w:val="22"/>
              </w:rPr>
              <w:t>f</w:t>
            </w:r>
            <w:r w:rsidRPr="00D22804">
              <w:rPr>
                <w:rFonts w:ascii="Calibri" w:hAnsi="Calibri" w:cs="Calibri"/>
                <w:b w:val="0"/>
                <w:i/>
                <w:color w:val="626A1A" w:themeColor="accent3" w:themeShade="80"/>
                <w:sz w:val="22"/>
                <w:szCs w:val="22"/>
              </w:rPr>
              <w:t xml:space="preserve"> external roof drainage and surface drainage</w:t>
            </w:r>
            <w:r>
              <w:rPr>
                <w:rFonts w:ascii="Calibri" w:hAnsi="Calibri" w:cs="Calibri"/>
                <w:b w:val="0"/>
                <w:i/>
                <w:color w:val="626A1A" w:themeColor="accent3" w:themeShade="80"/>
                <w:sz w:val="22"/>
                <w:szCs w:val="22"/>
              </w:rPr>
              <w:t xml:space="preserve"> – consider spillage/leakage from rainwater goods</w:t>
            </w:r>
            <w:r w:rsidRPr="00D22804">
              <w:rPr>
                <w:rFonts w:ascii="Calibri" w:hAnsi="Calibri" w:cs="Calibri"/>
                <w:b w:val="0"/>
                <w:i/>
                <w:color w:val="626A1A" w:themeColor="accent3" w:themeShade="80"/>
                <w:sz w:val="22"/>
                <w:szCs w:val="22"/>
              </w:rPr>
              <w:t>; external ground levels, presence of/condition of drains</w:t>
            </w:r>
            <w:r>
              <w:rPr>
                <w:rFonts w:ascii="Calibri" w:hAnsi="Calibri" w:cs="Calibri"/>
                <w:b w:val="0"/>
                <w:i/>
                <w:color w:val="626A1A" w:themeColor="accent3" w:themeShade="80"/>
                <w:sz w:val="22"/>
                <w:szCs w:val="22"/>
              </w:rPr>
              <w:t xml:space="preserve"> – consider potential leakage from drains</w:t>
            </w:r>
            <w:r w:rsidRPr="00D22804">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 xml:space="preserve">is </w:t>
            </w:r>
            <w:r w:rsidRPr="00D22804">
              <w:rPr>
                <w:rFonts w:ascii="Calibri" w:hAnsi="Calibri" w:cs="Calibri"/>
                <w:b w:val="0"/>
                <w:i/>
                <w:color w:val="626A1A" w:themeColor="accent3" w:themeShade="80"/>
                <w:sz w:val="22"/>
                <w:szCs w:val="22"/>
              </w:rPr>
              <w:t xml:space="preserve">moisture at depth </w:t>
            </w:r>
            <w:r>
              <w:rPr>
                <w:rFonts w:ascii="Calibri" w:hAnsi="Calibri" w:cs="Calibri"/>
                <w:b w:val="0"/>
                <w:i/>
                <w:color w:val="626A1A" w:themeColor="accent3" w:themeShade="80"/>
                <w:sz w:val="22"/>
                <w:szCs w:val="22"/>
              </w:rPr>
              <w:t xml:space="preserve">in the wall </w:t>
            </w:r>
            <w:r w:rsidRPr="00D22804">
              <w:rPr>
                <w:rFonts w:ascii="Calibri" w:hAnsi="Calibri" w:cs="Calibri"/>
                <w:b w:val="0"/>
                <w:i/>
                <w:color w:val="626A1A" w:themeColor="accent3" w:themeShade="80"/>
                <w:sz w:val="22"/>
                <w:szCs w:val="22"/>
              </w:rPr>
              <w:t xml:space="preserve">or </w:t>
            </w:r>
            <w:r>
              <w:rPr>
                <w:rFonts w:ascii="Calibri" w:hAnsi="Calibri" w:cs="Calibri"/>
                <w:b w:val="0"/>
                <w:i/>
                <w:color w:val="626A1A" w:themeColor="accent3" w:themeShade="80"/>
                <w:sz w:val="22"/>
                <w:szCs w:val="22"/>
              </w:rPr>
              <w:t xml:space="preserve">only on the </w:t>
            </w:r>
            <w:r w:rsidRPr="00D22804">
              <w:rPr>
                <w:rFonts w:ascii="Calibri" w:hAnsi="Calibri" w:cs="Calibri"/>
                <w:b w:val="0"/>
                <w:i/>
                <w:color w:val="626A1A" w:themeColor="accent3" w:themeShade="80"/>
                <w:sz w:val="22"/>
                <w:szCs w:val="22"/>
              </w:rPr>
              <w:t xml:space="preserve">surface; presence of salt efflorescence etc. </w:t>
            </w:r>
          </w:p>
        </w:tc>
        <w:tc>
          <w:tcPr>
            <w:tcW w:w="6814" w:type="dxa"/>
          </w:tcPr>
          <w:p w14:paraId="776BDFDA"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Condition:</w:t>
            </w:r>
          </w:p>
          <w:p w14:paraId="0077B3DF" w14:textId="77777777" w:rsidR="004C1E0C" w:rsidRPr="004C1E0C" w:rsidRDefault="004C1E0C" w:rsidP="004C1E0C">
            <w:pPr>
              <w:spacing w:line="276" w:lineRule="auto"/>
              <w:rPr>
                <w:rFonts w:ascii="Calibri" w:hAnsi="Calibri" w:cs="Calibri"/>
                <w:sz w:val="24"/>
                <w:szCs w:val="24"/>
              </w:rPr>
            </w:pPr>
          </w:p>
          <w:p w14:paraId="19D34831" w14:textId="1BD277EB" w:rsidR="00152B6F"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p w14:paraId="744F417E" w14:textId="77777777" w:rsidR="004C1E0C" w:rsidRPr="00C86287" w:rsidRDefault="004C1E0C" w:rsidP="004C1E0C">
            <w:pPr>
              <w:spacing w:line="276" w:lineRule="auto"/>
              <w:rPr>
                <w:rFonts w:ascii="Calibri" w:hAnsi="Calibri" w:cs="Calibri"/>
                <w:sz w:val="24"/>
                <w:szCs w:val="24"/>
              </w:rPr>
            </w:pPr>
          </w:p>
          <w:p w14:paraId="59853FB7" w14:textId="77777777" w:rsidR="00152B6F" w:rsidRDefault="00152B6F" w:rsidP="00152B6F">
            <w:pPr>
              <w:pStyle w:val="CommentText"/>
              <w:rPr>
                <w:rFonts w:ascii="Calibri" w:hAnsi="Calibri" w:cs="Calibri"/>
                <w:i/>
                <w:color w:val="626A1A" w:themeColor="accent3" w:themeShade="80"/>
                <w:sz w:val="22"/>
                <w:szCs w:val="22"/>
              </w:rPr>
            </w:pPr>
            <w:r w:rsidRPr="00F2571A">
              <w:rPr>
                <w:rFonts w:ascii="Calibri" w:hAnsi="Calibri" w:cs="Calibri"/>
                <w:i/>
                <w:color w:val="445C19" w:themeColor="accent2" w:themeShade="80"/>
                <w:sz w:val="22"/>
                <w:szCs w:val="22"/>
              </w:rPr>
              <w:t>Damp can potentially</w:t>
            </w:r>
            <w:r w:rsidRPr="00F2571A">
              <w:rPr>
                <w:rFonts w:ascii="Calibri" w:hAnsi="Calibri" w:cs="Calibri"/>
                <w:i/>
                <w:color w:val="626A1A" w:themeColor="accent3" w:themeShade="80"/>
                <w:sz w:val="22"/>
                <w:szCs w:val="22"/>
              </w:rPr>
              <w:t xml:space="preserve"> occur where moisture in the soil beneath a building rises up through its walls as a result of ‘capillary rise’ or flow. In order to counter this form of moisture movement, modern walls incorporate damp proof courses which halt </w:t>
            </w:r>
            <w:r>
              <w:rPr>
                <w:rFonts w:ascii="Calibri" w:hAnsi="Calibri" w:cs="Calibri"/>
                <w:i/>
                <w:color w:val="626A1A" w:themeColor="accent3" w:themeShade="80"/>
                <w:sz w:val="22"/>
                <w:szCs w:val="22"/>
              </w:rPr>
              <w:t>‘</w:t>
            </w:r>
            <w:r w:rsidRPr="00F2571A">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F2571A">
              <w:rPr>
                <w:rFonts w:ascii="Calibri" w:hAnsi="Calibri" w:cs="Calibri"/>
                <w:i/>
                <w:color w:val="626A1A" w:themeColor="accent3" w:themeShade="80"/>
                <w:sz w:val="22"/>
                <w:szCs w:val="22"/>
              </w:rPr>
              <w:t xml:space="preserve">. However, most buildings built before the First World War were constructed without damp proof courses with the result that capillary rise can sometimes occur. </w:t>
            </w:r>
          </w:p>
          <w:p w14:paraId="67EA26FF" w14:textId="77777777" w:rsidR="00152B6F" w:rsidRPr="007351DF" w:rsidRDefault="00152B6F" w:rsidP="00152B6F">
            <w:pPr>
              <w:pStyle w:val="CommentText"/>
              <w:rPr>
                <w:rFonts w:ascii="Calibri" w:hAnsi="Calibri" w:cs="Calibri"/>
                <w:i/>
                <w:color w:val="626A1A" w:themeColor="accent3" w:themeShade="80"/>
                <w:sz w:val="22"/>
                <w:szCs w:val="22"/>
              </w:rPr>
            </w:pPr>
          </w:p>
          <w:p w14:paraId="1CE6E479" w14:textId="77777777" w:rsidR="00152B6F" w:rsidRPr="007351DF" w:rsidRDefault="00152B6F" w:rsidP="00152B6F">
            <w:pPr>
              <w:pStyle w:val="CommentText"/>
              <w:rPr>
                <w:rFonts w:ascii="Calibri" w:hAnsi="Calibri" w:cs="Calibri"/>
                <w:i/>
                <w:color w:val="626A1A" w:themeColor="accent3" w:themeShade="80"/>
                <w:sz w:val="22"/>
                <w:szCs w:val="22"/>
              </w:rPr>
            </w:pP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 xml:space="preserve"> is typically characterised by stains or a tide mark at the base of a wall. It can cause the breakdown of plasters and paint finishes, salt efflorescence in masonry and plasters, and the decay of timbers in contact with damp walls and soil. However, surface condensation is often mistaken for </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 xml:space="preserve"> and the resolution is very different, therefore it is important to ascertain which is present before deciding on the remediation required. Surface condensation typically accounts for up to 90% of instances of damp found at the base of walls in traditional buildings. This is the result of heat loss through the floor and wall, combining to produce excessive low temperatures at the floor/wall junction. As the wall is coldest here, it attracts condensation. </w:t>
            </w:r>
          </w:p>
          <w:p w14:paraId="60D7B5A5" w14:textId="77777777" w:rsidR="00152B6F" w:rsidRPr="007351DF" w:rsidRDefault="00152B6F" w:rsidP="00152B6F">
            <w:pPr>
              <w:pStyle w:val="CommentText"/>
              <w:rPr>
                <w:rFonts w:ascii="Calibri" w:hAnsi="Calibri" w:cs="Calibri"/>
                <w:i/>
                <w:color w:val="626A1A" w:themeColor="accent3" w:themeShade="80"/>
                <w:sz w:val="22"/>
                <w:szCs w:val="22"/>
              </w:rPr>
            </w:pPr>
          </w:p>
          <w:p w14:paraId="4E6063EA" w14:textId="77777777" w:rsidR="00152B6F" w:rsidRPr="00E97D33" w:rsidRDefault="00152B6F" w:rsidP="00152B6F">
            <w:pPr>
              <w:pStyle w:val="CommentText"/>
              <w:rPr>
                <w:rFonts w:ascii="Calibri" w:hAnsi="Calibri" w:cs="Calibri"/>
                <w:i/>
                <w:color w:val="626A1A" w:themeColor="accent3" w:themeShade="80"/>
                <w:sz w:val="22"/>
                <w:szCs w:val="22"/>
              </w:rPr>
            </w:pPr>
            <w:r w:rsidRPr="00E97D33">
              <w:rPr>
                <w:rFonts w:ascii="Calibri" w:hAnsi="Calibri" w:cs="Calibri"/>
                <w:i/>
                <w:color w:val="626A1A" w:themeColor="accent3" w:themeShade="80"/>
                <w:sz w:val="22"/>
                <w:szCs w:val="22"/>
              </w:rPr>
              <w:t>Moisture levels in a wall can be affected by the porosity of building materials and the rate of evaporation from the wall. The presence of impervious finishes, such as cement-based external render, will hinder evaporation of moisture in a wall to the exterior – instead it is likely to evaporate to the interior of the building where it causes staining and damage to plaster finishes. Moisture content within a wall can also be subject to seasonal variations and changes in the water table. Where impermeable concrete floors are installed there is further tendency for any moisture beneath a building to migrate towards the walls where, in concentrated quantities, it rises up through the wall. Remedies should always be appraised with regard to their effectiveness and the potential to cause damage. Addressing damp conditions will often require a suite of interventions rather than a single cure-all operation. Caution is recommended with regard to any proposals to install an injected damp proof course around the base of the walls. Injected damp proof courses consist of a liquid silicon which is injected into a series of holes around the base of the walls and ‘theoretically’ forms a continuous layer or barrier which prevents moisture rising through the wall</w:t>
            </w:r>
            <w:r>
              <w:rPr>
                <w:rFonts w:ascii="Calibri" w:hAnsi="Calibri" w:cs="Calibri"/>
                <w:i/>
                <w:color w:val="626A1A" w:themeColor="accent3" w:themeShade="80"/>
                <w:sz w:val="22"/>
                <w:szCs w:val="22"/>
              </w:rPr>
              <w:t>, however i</w:t>
            </w:r>
            <w:r w:rsidRPr="00E97D33">
              <w:rPr>
                <w:rFonts w:ascii="Calibri" w:hAnsi="Calibri" w:cs="Calibri"/>
                <w:i/>
                <w:color w:val="626A1A" w:themeColor="accent3" w:themeShade="80"/>
                <w:sz w:val="22"/>
                <w:szCs w:val="22"/>
              </w:rPr>
              <w:t xml:space="preserve">n traditional buildings, this continuous barrier is rarely achieved and as a result it is also usual practice to remove all plaster to a height of approx. 1m and replace this with a water-proof plaster as part of these ‘damp-proofing’ works. Such damp-proofing works are often used as a panacea, disguising, and hiding the actual damp problem rather than actually tackling it. </w:t>
            </w:r>
          </w:p>
          <w:p w14:paraId="62E5F434" w14:textId="77777777" w:rsidR="00152B6F" w:rsidRPr="00E97D33" w:rsidRDefault="00152B6F" w:rsidP="00152B6F">
            <w:pPr>
              <w:spacing w:line="240" w:lineRule="auto"/>
              <w:rPr>
                <w:rFonts w:ascii="Calibri" w:hAnsi="Calibri" w:cs="Calibri"/>
                <w:i/>
                <w:color w:val="626A1A" w:themeColor="accent3" w:themeShade="80"/>
              </w:rPr>
            </w:pPr>
          </w:p>
          <w:p w14:paraId="2AD653D2" w14:textId="77777777" w:rsidR="00152B6F" w:rsidRPr="008C0CD6" w:rsidRDefault="00152B6F" w:rsidP="00152B6F">
            <w:pPr>
              <w:spacing w:line="240" w:lineRule="auto"/>
              <w:rPr>
                <w:rFonts w:ascii="Calibri" w:hAnsi="Calibri" w:cs="Calibri"/>
                <w:i/>
                <w:color w:val="626A1A" w:themeColor="accent3" w:themeShade="80"/>
              </w:rPr>
            </w:pPr>
            <w:r w:rsidRPr="008C0CD6">
              <w:rPr>
                <w:rFonts w:ascii="Calibri" w:hAnsi="Calibri" w:cs="Calibri"/>
                <w:i/>
                <w:color w:val="626A1A" w:themeColor="accent3" w:themeShade="80"/>
              </w:rPr>
              <w:t>Generally, the most effective way to address issues with damp in old buildings is to first ensure that drains and pipes running under a building are not leaking and aggravating damp problems and that rainwater from downpipes is also being drained away and isn’t just flowing in under the building. Further interventions may include the lowering of external ground-levels so they are at least 150mm below internal floor levels as well as the provision of French drains around the base of the exterior walls – these will draw ground moisture away from the walls of a building and allows moisture beneath the building to drain or evaporate into the trench before it starts to rise up through the walls. In many cases the simplest treatment is to hack of and replaster any localised damaged plaster and accept that this might have to be done again at a future date.</w:t>
            </w:r>
          </w:p>
          <w:p w14:paraId="7B5A6C76" w14:textId="77777777" w:rsidR="00152B6F" w:rsidRPr="008C0CD6" w:rsidRDefault="00152B6F" w:rsidP="00152B6F">
            <w:pPr>
              <w:spacing w:line="240" w:lineRule="auto"/>
              <w:rPr>
                <w:rFonts w:ascii="Calibri" w:hAnsi="Calibri" w:cs="Calibri"/>
                <w:i/>
                <w:color w:val="626A1A" w:themeColor="accent3" w:themeShade="80"/>
              </w:rPr>
            </w:pPr>
          </w:p>
          <w:p w14:paraId="56FFEE84" w14:textId="77777777" w:rsidR="00152B6F" w:rsidRPr="00F2571A" w:rsidRDefault="00152B6F" w:rsidP="00152B6F">
            <w:pPr>
              <w:spacing w:line="240" w:lineRule="auto"/>
              <w:rPr>
                <w:rFonts w:ascii="Calibri" w:hAnsi="Calibri" w:cs="Calibri"/>
                <w:i/>
                <w:color w:val="626A1A" w:themeColor="accent3" w:themeShade="80"/>
              </w:rPr>
            </w:pPr>
            <w:r w:rsidRPr="00F2571A">
              <w:rPr>
                <w:rFonts w:ascii="Calibri" w:hAnsi="Calibri" w:cs="Calibri"/>
                <w:i/>
                <w:color w:val="626A1A" w:themeColor="accent3" w:themeShade="80"/>
              </w:rPr>
              <w:t>It is therefore recommended that the low impact and non-invasive actions outlined above are followed through before considering invasive and expensive damp-proofing measures.</w:t>
            </w:r>
          </w:p>
          <w:p w14:paraId="336E1D57" w14:textId="77777777" w:rsidR="00152B6F" w:rsidRPr="00F2571A" w:rsidRDefault="00152B6F" w:rsidP="00152B6F">
            <w:pPr>
              <w:spacing w:line="240" w:lineRule="auto"/>
              <w:rPr>
                <w:rFonts w:ascii="Calibri" w:hAnsi="Calibri" w:cs="Calibri"/>
                <w:i/>
                <w:color w:val="626A1A" w:themeColor="accent3" w:themeShade="80"/>
              </w:rPr>
            </w:pPr>
          </w:p>
          <w:p w14:paraId="4E4A2C5C" w14:textId="22684EDA" w:rsidR="00152B6F" w:rsidRPr="00E772EB" w:rsidRDefault="00152B6F" w:rsidP="00152B6F">
            <w:pPr>
              <w:spacing w:line="240" w:lineRule="auto"/>
              <w:rPr>
                <w:rFonts w:ascii="Calibri" w:hAnsi="Calibri" w:cs="Calibri"/>
                <w:i/>
                <w:color w:val="626A1A" w:themeColor="accent3" w:themeShade="80"/>
              </w:rPr>
            </w:pPr>
            <w:r w:rsidRPr="007351DF">
              <w:rPr>
                <w:rFonts w:ascii="Calibri" w:hAnsi="Calibri" w:cs="Calibri"/>
                <w:i/>
                <w:color w:val="626A1A" w:themeColor="accent3" w:themeShade="80"/>
              </w:rPr>
              <w:t>Note: it is not possible to comment on any such defects which are covered, hidden within walls or floors, or which are not readily accessible.</w:t>
            </w:r>
          </w:p>
        </w:tc>
      </w:tr>
      <w:tr w:rsidR="00152B6F" w:rsidRPr="002300E9" w14:paraId="7E4CE874" w14:textId="77777777" w:rsidTr="00E961AB">
        <w:tc>
          <w:tcPr>
            <w:tcW w:w="3256" w:type="dxa"/>
            <w:shd w:val="clear" w:color="auto" w:fill="D9D9D9" w:themeFill="background1" w:themeFillShade="D9"/>
          </w:tcPr>
          <w:p w14:paraId="77441849" w14:textId="7E578109" w:rsidR="00152B6F" w:rsidRDefault="00152B6F" w:rsidP="00152B6F">
            <w:pPr>
              <w:pStyle w:val="BodyText"/>
              <w:rPr>
                <w:rFonts w:ascii="Calibri" w:hAnsi="Calibri" w:cs="Calibri"/>
                <w:b w:val="0"/>
                <w:szCs w:val="24"/>
              </w:rPr>
            </w:pPr>
            <w:r>
              <w:rPr>
                <w:rFonts w:ascii="Calibri" w:hAnsi="Calibri" w:cs="Calibri"/>
                <w:b w:val="0"/>
                <w:szCs w:val="24"/>
              </w:rPr>
              <w:t>Evidence of Water Penetration</w:t>
            </w:r>
          </w:p>
          <w:p w14:paraId="50C56AAB" w14:textId="3D6FC780" w:rsidR="00152B6F" w:rsidRDefault="00152B6F" w:rsidP="00152B6F">
            <w:pPr>
              <w:pStyle w:val="BodyText"/>
              <w:jc w:val="left"/>
              <w:rPr>
                <w:rFonts w:ascii="Calibri" w:hAnsi="Calibri" w:cs="Calibri"/>
                <w:b w:val="0"/>
                <w:i/>
                <w:color w:val="626A1A" w:themeColor="accent3" w:themeShade="80"/>
                <w:sz w:val="22"/>
                <w:szCs w:val="22"/>
              </w:rPr>
            </w:pPr>
            <w:r w:rsidRPr="00D22804">
              <w:rPr>
                <w:rFonts w:ascii="Calibri" w:hAnsi="Calibri" w:cs="Calibri"/>
                <w:b w:val="0"/>
                <w:i/>
                <w:color w:val="626A1A" w:themeColor="accent3" w:themeShade="80"/>
                <w:sz w:val="22"/>
                <w:szCs w:val="22"/>
              </w:rPr>
              <w:t xml:space="preserve">Consider presence </w:t>
            </w:r>
            <w:r>
              <w:rPr>
                <w:rFonts w:ascii="Calibri" w:hAnsi="Calibri" w:cs="Calibri"/>
                <w:b w:val="0"/>
                <w:i/>
                <w:color w:val="626A1A" w:themeColor="accent3" w:themeShade="80"/>
                <w:sz w:val="22"/>
                <w:szCs w:val="22"/>
              </w:rPr>
              <w:t xml:space="preserve">of </w:t>
            </w:r>
            <w:r w:rsidRPr="00D22804">
              <w:rPr>
                <w:rFonts w:ascii="Calibri" w:hAnsi="Calibri" w:cs="Calibri"/>
                <w:b w:val="0"/>
                <w:i/>
                <w:color w:val="626A1A" w:themeColor="accent3" w:themeShade="80"/>
                <w:sz w:val="22"/>
                <w:szCs w:val="22"/>
              </w:rPr>
              <w:t>and note locations of</w:t>
            </w:r>
            <w:r>
              <w:rPr>
                <w:rFonts w:ascii="Calibri" w:hAnsi="Calibri" w:cs="Calibri"/>
                <w:b w:val="0"/>
                <w:i/>
                <w:color w:val="626A1A" w:themeColor="accent3" w:themeShade="80"/>
                <w:sz w:val="22"/>
                <w:szCs w:val="22"/>
              </w:rPr>
              <w:t xml:space="preserve">; consider </w:t>
            </w:r>
            <w:r w:rsidRPr="00D22804">
              <w:rPr>
                <w:rFonts w:ascii="Calibri" w:hAnsi="Calibri" w:cs="Calibri"/>
                <w:b w:val="0"/>
                <w:i/>
                <w:color w:val="626A1A" w:themeColor="accent3" w:themeShade="80"/>
                <w:sz w:val="22"/>
                <w:szCs w:val="22"/>
              </w:rPr>
              <w:t>defective chimneys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flashings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leaking</w:t>
            </w:r>
            <w:r>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t xml:space="preserve">spillage </w:t>
            </w:r>
            <w:r>
              <w:rPr>
                <w:rFonts w:ascii="Calibri" w:hAnsi="Calibri" w:cs="Calibri"/>
                <w:b w:val="0"/>
                <w:i/>
                <w:color w:val="626A1A" w:themeColor="accent3" w:themeShade="80"/>
                <w:sz w:val="22"/>
                <w:szCs w:val="22"/>
              </w:rPr>
              <w:t xml:space="preserve">from </w:t>
            </w:r>
            <w:r w:rsidRPr="00D22804">
              <w:rPr>
                <w:rFonts w:ascii="Calibri" w:hAnsi="Calibri" w:cs="Calibri"/>
                <w:b w:val="0"/>
                <w:i/>
                <w:color w:val="626A1A" w:themeColor="accent3" w:themeShade="80"/>
                <w:sz w:val="22"/>
                <w:szCs w:val="22"/>
              </w:rPr>
              <w:t>gutters,</w:t>
            </w:r>
          </w:p>
          <w:p w14:paraId="0A6491CC" w14:textId="7FDBA37B" w:rsidR="00152B6F" w:rsidRDefault="00152B6F" w:rsidP="00152B6F">
            <w:pPr>
              <w:pStyle w:val="BodyText"/>
              <w:jc w:val="left"/>
              <w:rPr>
                <w:rFonts w:ascii="Calibri" w:hAnsi="Calibri" w:cs="Calibri"/>
                <w:b w:val="0"/>
                <w:szCs w:val="24"/>
              </w:rPr>
            </w:pPr>
            <w:r w:rsidRPr="00D22804">
              <w:rPr>
                <w:rFonts w:ascii="Calibri" w:hAnsi="Calibri" w:cs="Calibri"/>
                <w:b w:val="0"/>
                <w:i/>
                <w:color w:val="626A1A" w:themeColor="accent3" w:themeShade="80"/>
                <w:sz w:val="22"/>
                <w:szCs w:val="22"/>
              </w:rPr>
              <w:t xml:space="preserve"> roofs, downpipes, defective barges and verges; external cracks in wall finishes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wall finishes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window and door joinery</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inadequate drips to sills; abutting walls and outbuildings </w:t>
            </w:r>
          </w:p>
        </w:tc>
        <w:tc>
          <w:tcPr>
            <w:tcW w:w="6814" w:type="dxa"/>
          </w:tcPr>
          <w:p w14:paraId="6F7DA192"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Condition:</w:t>
            </w:r>
          </w:p>
          <w:p w14:paraId="41AC4E6F" w14:textId="77777777" w:rsidR="004C1E0C" w:rsidRPr="004C1E0C" w:rsidRDefault="004C1E0C" w:rsidP="004C1E0C">
            <w:pPr>
              <w:spacing w:line="276" w:lineRule="auto"/>
              <w:rPr>
                <w:rFonts w:ascii="Calibri" w:hAnsi="Calibri" w:cs="Calibri"/>
                <w:sz w:val="24"/>
                <w:szCs w:val="24"/>
              </w:rPr>
            </w:pPr>
          </w:p>
          <w:p w14:paraId="4F39FA87" w14:textId="0A49BD7D" w:rsidR="00152B6F"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152B6F" w:rsidRPr="002300E9" w14:paraId="0B99C226" w14:textId="77777777" w:rsidTr="00E961AB">
        <w:tc>
          <w:tcPr>
            <w:tcW w:w="3256" w:type="dxa"/>
            <w:shd w:val="clear" w:color="auto" w:fill="D9D9D9" w:themeFill="background1" w:themeFillShade="D9"/>
          </w:tcPr>
          <w:p w14:paraId="677E9B0E" w14:textId="77777777" w:rsidR="00152B6F" w:rsidRDefault="00152B6F" w:rsidP="00152B6F">
            <w:pPr>
              <w:pStyle w:val="BodyText"/>
              <w:rPr>
                <w:rFonts w:ascii="Calibri" w:hAnsi="Calibri" w:cs="Calibri"/>
                <w:b w:val="0"/>
                <w:szCs w:val="24"/>
              </w:rPr>
            </w:pPr>
            <w:r>
              <w:rPr>
                <w:rFonts w:ascii="Calibri" w:hAnsi="Calibri" w:cs="Calibri"/>
                <w:b w:val="0"/>
                <w:szCs w:val="24"/>
              </w:rPr>
              <w:t>Other</w:t>
            </w:r>
          </w:p>
        </w:tc>
        <w:tc>
          <w:tcPr>
            <w:tcW w:w="6814" w:type="dxa"/>
          </w:tcPr>
          <w:p w14:paraId="2892FAE7" w14:textId="4CFDB4F4" w:rsidR="004C1E0C" w:rsidRPr="004C1E0C" w:rsidRDefault="004C1E0C" w:rsidP="004C1E0C">
            <w:pPr>
              <w:spacing w:line="276" w:lineRule="auto"/>
              <w:rPr>
                <w:rFonts w:ascii="Calibri" w:hAnsi="Calibri" w:cs="Calibri"/>
                <w:sz w:val="24"/>
                <w:szCs w:val="24"/>
              </w:rPr>
            </w:pPr>
            <w:r>
              <w:rPr>
                <w:rFonts w:ascii="Calibri" w:hAnsi="Calibri" w:cs="Calibri"/>
                <w:sz w:val="24"/>
                <w:szCs w:val="24"/>
              </w:rPr>
              <w:t xml:space="preserve">Composition and </w:t>
            </w:r>
            <w:r w:rsidRPr="004C1E0C">
              <w:rPr>
                <w:rFonts w:ascii="Calibri" w:hAnsi="Calibri" w:cs="Calibri"/>
                <w:sz w:val="24"/>
                <w:szCs w:val="24"/>
              </w:rPr>
              <w:t>Condition:</w:t>
            </w:r>
          </w:p>
          <w:p w14:paraId="29B04051" w14:textId="77777777" w:rsidR="004C1E0C" w:rsidRPr="004C1E0C" w:rsidRDefault="004C1E0C" w:rsidP="004C1E0C">
            <w:pPr>
              <w:spacing w:line="276" w:lineRule="auto"/>
              <w:rPr>
                <w:rFonts w:ascii="Calibri" w:hAnsi="Calibri" w:cs="Calibri"/>
                <w:sz w:val="24"/>
                <w:szCs w:val="24"/>
              </w:rPr>
            </w:pPr>
          </w:p>
          <w:p w14:paraId="7F0F5E18" w14:textId="69A03971" w:rsidR="00152B6F"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152B6F" w:rsidRPr="002300E9" w14:paraId="0438A2B7" w14:textId="77777777" w:rsidTr="00E961AB">
        <w:tc>
          <w:tcPr>
            <w:tcW w:w="3256" w:type="dxa"/>
            <w:shd w:val="clear" w:color="auto" w:fill="D9D9D9" w:themeFill="background1" w:themeFillShade="D9"/>
          </w:tcPr>
          <w:p w14:paraId="24B9CFFF" w14:textId="77777777" w:rsidR="00152B6F" w:rsidRDefault="00152B6F" w:rsidP="00152B6F">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076D3937" w14:textId="77777777" w:rsidR="00152B6F" w:rsidRPr="002300E9" w:rsidRDefault="00152B6F" w:rsidP="00152B6F">
            <w:pPr>
              <w:spacing w:line="276" w:lineRule="auto"/>
              <w:rPr>
                <w:rFonts w:ascii="Calibri" w:hAnsi="Calibri" w:cs="Calibri"/>
                <w:sz w:val="24"/>
                <w:szCs w:val="24"/>
              </w:rPr>
            </w:pPr>
          </w:p>
        </w:tc>
      </w:tr>
    </w:tbl>
    <w:p w14:paraId="0BC6EEA5" w14:textId="77777777" w:rsidR="00985ADE" w:rsidRDefault="00985ADE" w:rsidP="00985ADE">
      <w:pPr>
        <w:pStyle w:val="BodyText"/>
        <w:rPr>
          <w:rFonts w:ascii="Calibri" w:hAnsi="Calibri" w:cs="Calibri"/>
          <w:szCs w:val="24"/>
        </w:rPr>
      </w:pPr>
    </w:p>
    <w:tbl>
      <w:tblPr>
        <w:tblStyle w:val="TableGrid"/>
        <w:tblW w:w="0" w:type="auto"/>
        <w:tblLook w:val="04A0" w:firstRow="1" w:lastRow="0" w:firstColumn="1" w:lastColumn="0" w:noHBand="0" w:noVBand="1"/>
      </w:tblPr>
      <w:tblGrid>
        <w:gridCol w:w="3262"/>
        <w:gridCol w:w="6808"/>
      </w:tblGrid>
      <w:tr w:rsidR="00985ADE" w:rsidRPr="002300E9" w14:paraId="1498EA01" w14:textId="77777777" w:rsidTr="00FA6CF0">
        <w:tc>
          <w:tcPr>
            <w:tcW w:w="10070" w:type="dxa"/>
            <w:gridSpan w:val="2"/>
            <w:shd w:val="clear" w:color="auto" w:fill="D9D9D9" w:themeFill="background1" w:themeFillShade="D9"/>
          </w:tcPr>
          <w:p w14:paraId="69BDF134" w14:textId="77777777" w:rsidR="00985ADE" w:rsidRDefault="00985ADE" w:rsidP="00985ADE">
            <w:pPr>
              <w:pStyle w:val="BodyText"/>
              <w:numPr>
                <w:ilvl w:val="1"/>
                <w:numId w:val="21"/>
              </w:numPr>
              <w:ind w:left="567" w:hanging="567"/>
              <w:rPr>
                <w:rFonts w:ascii="Calibri" w:hAnsi="Calibri" w:cs="Calibri"/>
                <w:szCs w:val="24"/>
              </w:rPr>
            </w:pPr>
            <w:r>
              <w:rPr>
                <w:rFonts w:ascii="Calibri" w:hAnsi="Calibri" w:cs="Calibri"/>
                <w:szCs w:val="24"/>
              </w:rPr>
              <w:t xml:space="preserve">Services </w:t>
            </w:r>
          </w:p>
          <w:p w14:paraId="36DB39BF" w14:textId="77777777" w:rsidR="00985ADE" w:rsidRPr="00965193" w:rsidRDefault="00985ADE" w:rsidP="00985ADE">
            <w:pPr>
              <w:pStyle w:val="BodyText"/>
              <w:rPr>
                <w:rFonts w:ascii="Calibri" w:hAnsi="Calibri" w:cs="Calibri"/>
                <w:b w:val="0"/>
                <w:i/>
                <w:color w:val="626A1A" w:themeColor="accent3" w:themeShade="80"/>
                <w:sz w:val="22"/>
                <w:szCs w:val="22"/>
              </w:rPr>
            </w:pPr>
            <w:r w:rsidRPr="00965193">
              <w:rPr>
                <w:rFonts w:ascii="Calibri" w:hAnsi="Calibri" w:cs="Calibri"/>
                <w:b w:val="0"/>
                <w:i/>
                <w:color w:val="626A1A" w:themeColor="accent3" w:themeShade="80"/>
                <w:sz w:val="22"/>
                <w:szCs w:val="22"/>
              </w:rPr>
              <w:t xml:space="preserve">* Services are generally hidden within the construction of the property. This means that only the visible parts can be inspected. The visual inspection cannot assess the services to make sure they work efficiently and safely, or meet modern standards. </w:t>
            </w:r>
          </w:p>
          <w:p w14:paraId="134336C5" w14:textId="18CAC244" w:rsidR="00985ADE" w:rsidRPr="00985ADE" w:rsidRDefault="00985ADE" w:rsidP="00985ADE">
            <w:pPr>
              <w:pStyle w:val="BodyText"/>
              <w:rPr>
                <w:rFonts w:ascii="Calibri" w:hAnsi="Calibri" w:cs="Calibri"/>
                <w:szCs w:val="24"/>
              </w:rPr>
            </w:pPr>
            <w:r w:rsidRPr="00965193">
              <w:rPr>
                <w:rFonts w:ascii="Calibri" w:hAnsi="Calibri" w:cs="Calibri"/>
                <w:b w:val="0"/>
                <w:i/>
                <w:color w:val="626A1A" w:themeColor="accent3" w:themeShade="80"/>
                <w:sz w:val="22"/>
                <w:szCs w:val="22"/>
              </w:rPr>
              <w:t>In relation to electrical installations it is recommended that a registered electrician check the property and its electrical fittings at least every ten years, or on change of occupancy. Furthermore</w:t>
            </w:r>
            <w:r w:rsidR="00DA6118">
              <w:rPr>
                <w:rFonts w:ascii="Calibri" w:hAnsi="Calibri" w:cs="Calibri"/>
                <w:b w:val="0"/>
                <w:i/>
                <w:color w:val="626A1A" w:themeColor="accent3" w:themeShade="80"/>
                <w:sz w:val="22"/>
                <w:szCs w:val="22"/>
              </w:rPr>
              <w:t>,</w:t>
            </w:r>
            <w:r w:rsidRPr="00965193">
              <w:rPr>
                <w:rFonts w:ascii="Calibri" w:hAnsi="Calibri" w:cs="Calibri"/>
                <w:b w:val="0"/>
                <w:i/>
                <w:color w:val="626A1A" w:themeColor="accent3" w:themeShade="80"/>
                <w:sz w:val="22"/>
                <w:szCs w:val="22"/>
              </w:rPr>
              <w:t xml:space="preserve"> all gas and oil appliances and equipment should regularly be inspected, tested, maintained and serviced by a registered ‘competent person’ and in line with the manufacturer’s instructions. This is important to make sure that the equipment is working correctly, to limit the risk of fire and carbon monoxide poisoning and to prevent carbon dioxide and other greenhouse gases from leaking into the air.</w:t>
            </w:r>
            <w:r w:rsidRPr="006E4766">
              <w:rPr>
                <w:rFonts w:ascii="Calibri" w:hAnsi="Calibri" w:cs="Calibri"/>
                <w:b w:val="0"/>
                <w:i/>
                <w:color w:val="626A1A" w:themeColor="accent3" w:themeShade="80"/>
              </w:rPr>
              <w:t xml:space="preserve"> </w:t>
            </w:r>
          </w:p>
        </w:tc>
      </w:tr>
      <w:tr w:rsidR="00985ADE" w:rsidRPr="002300E9" w14:paraId="29A64A1E" w14:textId="77777777" w:rsidTr="00FA6CF0">
        <w:tc>
          <w:tcPr>
            <w:tcW w:w="3256" w:type="dxa"/>
            <w:shd w:val="clear" w:color="auto" w:fill="D9D9D9" w:themeFill="background1" w:themeFillShade="D9"/>
          </w:tcPr>
          <w:p w14:paraId="4955D1F3" w14:textId="77777777" w:rsidR="00EF49F5" w:rsidRPr="00985ADE" w:rsidRDefault="00985ADE" w:rsidP="00FA6CF0">
            <w:pPr>
              <w:pStyle w:val="BodyText"/>
              <w:rPr>
                <w:rFonts w:ascii="Calibri" w:hAnsi="Calibri" w:cs="Calibri"/>
                <w:b w:val="0"/>
                <w:szCs w:val="24"/>
              </w:rPr>
            </w:pPr>
            <w:r>
              <w:rPr>
                <w:rFonts w:ascii="Calibri" w:hAnsi="Calibri" w:cs="Calibri"/>
                <w:b w:val="0"/>
                <w:szCs w:val="24"/>
              </w:rPr>
              <w:t>Electricity</w:t>
            </w:r>
          </w:p>
        </w:tc>
        <w:tc>
          <w:tcPr>
            <w:tcW w:w="6814" w:type="dxa"/>
          </w:tcPr>
          <w:p w14:paraId="7C6429D8" w14:textId="77777777" w:rsidR="00985ADE" w:rsidRPr="002300E9" w:rsidRDefault="00985ADE" w:rsidP="00FA6CF0">
            <w:pPr>
              <w:spacing w:line="276" w:lineRule="auto"/>
              <w:rPr>
                <w:rFonts w:ascii="Calibri" w:hAnsi="Calibri" w:cs="Calibri"/>
                <w:sz w:val="24"/>
                <w:szCs w:val="24"/>
              </w:rPr>
            </w:pPr>
          </w:p>
        </w:tc>
      </w:tr>
      <w:tr w:rsidR="00985ADE" w:rsidRPr="002300E9" w14:paraId="6BF84949" w14:textId="77777777" w:rsidTr="00FA6CF0">
        <w:tc>
          <w:tcPr>
            <w:tcW w:w="3256" w:type="dxa"/>
            <w:shd w:val="clear" w:color="auto" w:fill="D9D9D9" w:themeFill="background1" w:themeFillShade="D9"/>
          </w:tcPr>
          <w:p w14:paraId="6B76241B" w14:textId="77777777" w:rsidR="00985ADE" w:rsidRPr="002300E9" w:rsidRDefault="00985ADE" w:rsidP="00985ADE">
            <w:pPr>
              <w:pStyle w:val="BodyText"/>
              <w:rPr>
                <w:rFonts w:ascii="Calibri" w:hAnsi="Calibri" w:cs="Calibri"/>
                <w:szCs w:val="24"/>
              </w:rPr>
            </w:pPr>
            <w:r>
              <w:rPr>
                <w:rFonts w:ascii="Calibri" w:hAnsi="Calibri" w:cs="Calibri"/>
                <w:b w:val="0"/>
                <w:szCs w:val="24"/>
              </w:rPr>
              <w:t>Gas/Oil</w:t>
            </w:r>
          </w:p>
        </w:tc>
        <w:tc>
          <w:tcPr>
            <w:tcW w:w="6814" w:type="dxa"/>
          </w:tcPr>
          <w:p w14:paraId="2E541D64" w14:textId="77777777" w:rsidR="00985ADE" w:rsidRPr="002300E9" w:rsidRDefault="00985ADE" w:rsidP="00FA6CF0">
            <w:pPr>
              <w:spacing w:line="276" w:lineRule="auto"/>
              <w:rPr>
                <w:rFonts w:ascii="Calibri" w:hAnsi="Calibri" w:cs="Calibri"/>
                <w:sz w:val="24"/>
                <w:szCs w:val="24"/>
              </w:rPr>
            </w:pPr>
          </w:p>
        </w:tc>
      </w:tr>
      <w:tr w:rsidR="00985ADE" w:rsidRPr="002300E9" w14:paraId="2DCBF3FA" w14:textId="77777777" w:rsidTr="00FA6CF0">
        <w:tc>
          <w:tcPr>
            <w:tcW w:w="3256" w:type="dxa"/>
            <w:shd w:val="clear" w:color="auto" w:fill="D9D9D9" w:themeFill="background1" w:themeFillShade="D9"/>
          </w:tcPr>
          <w:p w14:paraId="2F206C0F" w14:textId="77777777" w:rsidR="00985ADE" w:rsidRPr="002300E9" w:rsidRDefault="00985ADE" w:rsidP="00985ADE">
            <w:pPr>
              <w:pStyle w:val="BodyText"/>
              <w:rPr>
                <w:rFonts w:ascii="Calibri" w:hAnsi="Calibri" w:cs="Calibri"/>
                <w:szCs w:val="24"/>
              </w:rPr>
            </w:pPr>
            <w:r>
              <w:rPr>
                <w:rFonts w:ascii="Calibri" w:hAnsi="Calibri" w:cs="Calibri"/>
                <w:b w:val="0"/>
                <w:szCs w:val="24"/>
              </w:rPr>
              <w:t>Water</w:t>
            </w:r>
          </w:p>
        </w:tc>
        <w:tc>
          <w:tcPr>
            <w:tcW w:w="6814" w:type="dxa"/>
          </w:tcPr>
          <w:p w14:paraId="09DE3CB7" w14:textId="77777777" w:rsidR="00985ADE" w:rsidRPr="002300E9" w:rsidRDefault="00985ADE" w:rsidP="00FA6CF0">
            <w:pPr>
              <w:spacing w:line="276" w:lineRule="auto"/>
              <w:rPr>
                <w:rFonts w:ascii="Calibri" w:hAnsi="Calibri" w:cs="Calibri"/>
                <w:sz w:val="24"/>
                <w:szCs w:val="24"/>
              </w:rPr>
            </w:pPr>
          </w:p>
        </w:tc>
      </w:tr>
      <w:tr w:rsidR="00985ADE" w:rsidRPr="002300E9" w14:paraId="6354C514" w14:textId="77777777" w:rsidTr="00FA6CF0">
        <w:tc>
          <w:tcPr>
            <w:tcW w:w="3256" w:type="dxa"/>
            <w:shd w:val="clear" w:color="auto" w:fill="D9D9D9" w:themeFill="background1" w:themeFillShade="D9"/>
          </w:tcPr>
          <w:p w14:paraId="045B79D8" w14:textId="77777777" w:rsidR="00985ADE" w:rsidRPr="002300E9" w:rsidRDefault="00985ADE" w:rsidP="00985ADE">
            <w:pPr>
              <w:pStyle w:val="BodyText"/>
              <w:rPr>
                <w:rFonts w:ascii="Calibri" w:hAnsi="Calibri" w:cs="Calibri"/>
                <w:szCs w:val="24"/>
              </w:rPr>
            </w:pPr>
            <w:r>
              <w:rPr>
                <w:rFonts w:ascii="Calibri" w:hAnsi="Calibri" w:cs="Calibri"/>
                <w:b w:val="0"/>
                <w:szCs w:val="24"/>
              </w:rPr>
              <w:t>Heating</w:t>
            </w:r>
          </w:p>
        </w:tc>
        <w:tc>
          <w:tcPr>
            <w:tcW w:w="6814" w:type="dxa"/>
          </w:tcPr>
          <w:p w14:paraId="445DF38A" w14:textId="77777777" w:rsidR="00985ADE" w:rsidRPr="002300E9" w:rsidRDefault="00985ADE" w:rsidP="00FA6CF0">
            <w:pPr>
              <w:spacing w:line="276" w:lineRule="auto"/>
              <w:rPr>
                <w:rFonts w:ascii="Calibri" w:hAnsi="Calibri" w:cs="Calibri"/>
                <w:sz w:val="24"/>
                <w:szCs w:val="24"/>
              </w:rPr>
            </w:pPr>
          </w:p>
        </w:tc>
      </w:tr>
      <w:tr w:rsidR="00985ADE" w:rsidRPr="002300E9" w14:paraId="186973B3" w14:textId="77777777" w:rsidTr="00FA6CF0">
        <w:tc>
          <w:tcPr>
            <w:tcW w:w="3256" w:type="dxa"/>
            <w:shd w:val="clear" w:color="auto" w:fill="D9D9D9" w:themeFill="background1" w:themeFillShade="D9"/>
          </w:tcPr>
          <w:p w14:paraId="46198933" w14:textId="77777777" w:rsidR="00985ADE" w:rsidRPr="002300E9" w:rsidRDefault="00985ADE" w:rsidP="00985ADE">
            <w:pPr>
              <w:pStyle w:val="BodyText"/>
              <w:rPr>
                <w:rFonts w:ascii="Calibri" w:hAnsi="Calibri" w:cs="Calibri"/>
                <w:szCs w:val="24"/>
              </w:rPr>
            </w:pPr>
            <w:r>
              <w:rPr>
                <w:rFonts w:ascii="Calibri" w:hAnsi="Calibri" w:cs="Calibri"/>
                <w:b w:val="0"/>
                <w:szCs w:val="24"/>
              </w:rPr>
              <w:t>Water Heating</w:t>
            </w:r>
          </w:p>
        </w:tc>
        <w:tc>
          <w:tcPr>
            <w:tcW w:w="6814" w:type="dxa"/>
          </w:tcPr>
          <w:p w14:paraId="5CB149CF" w14:textId="77777777" w:rsidR="00985ADE" w:rsidRPr="002300E9" w:rsidRDefault="00985ADE" w:rsidP="00FA6CF0">
            <w:pPr>
              <w:spacing w:line="276" w:lineRule="auto"/>
              <w:rPr>
                <w:rFonts w:ascii="Calibri" w:hAnsi="Calibri" w:cs="Calibri"/>
                <w:sz w:val="24"/>
                <w:szCs w:val="24"/>
              </w:rPr>
            </w:pPr>
          </w:p>
        </w:tc>
      </w:tr>
      <w:tr w:rsidR="00EF49F5" w:rsidRPr="002300E9" w14:paraId="552ED4FB" w14:textId="77777777" w:rsidTr="00FA6CF0">
        <w:tc>
          <w:tcPr>
            <w:tcW w:w="3256" w:type="dxa"/>
            <w:shd w:val="clear" w:color="auto" w:fill="D9D9D9" w:themeFill="background1" w:themeFillShade="D9"/>
          </w:tcPr>
          <w:p w14:paraId="20886A47" w14:textId="77777777" w:rsidR="00EF49F5" w:rsidRDefault="00EF49F5" w:rsidP="00985ADE">
            <w:pPr>
              <w:pStyle w:val="BodyText"/>
              <w:rPr>
                <w:rFonts w:ascii="Calibri" w:hAnsi="Calibri" w:cs="Calibri"/>
                <w:b w:val="0"/>
                <w:szCs w:val="24"/>
              </w:rPr>
            </w:pPr>
            <w:r>
              <w:rPr>
                <w:rFonts w:ascii="Calibri" w:hAnsi="Calibri" w:cs="Calibri"/>
                <w:b w:val="0"/>
                <w:szCs w:val="24"/>
              </w:rPr>
              <w:t>Extraction</w:t>
            </w:r>
          </w:p>
          <w:p w14:paraId="2C61EDE0" w14:textId="463987A4" w:rsidR="00EF49F5" w:rsidRDefault="00EF49F5" w:rsidP="00985ADE">
            <w:pPr>
              <w:pStyle w:val="BodyText"/>
              <w:rPr>
                <w:rFonts w:ascii="Calibri" w:hAnsi="Calibri" w:cs="Calibri"/>
                <w:b w:val="0"/>
                <w:szCs w:val="24"/>
              </w:rPr>
            </w:pPr>
            <w:r w:rsidRPr="004479A3">
              <w:rPr>
                <w:rFonts w:ascii="Calibri" w:hAnsi="Calibri" w:cs="Calibri"/>
                <w:b w:val="0"/>
                <w:i/>
                <w:color w:val="626A1A" w:themeColor="accent3" w:themeShade="80"/>
                <w:sz w:val="22"/>
                <w:szCs w:val="22"/>
              </w:rPr>
              <w:t>What kind of extraction is there</w:t>
            </w:r>
            <w:r w:rsidR="00EA7813">
              <w:rPr>
                <w:rFonts w:ascii="Calibri" w:hAnsi="Calibri" w:cs="Calibri"/>
                <w:b w:val="0"/>
                <w:i/>
                <w:color w:val="626A1A" w:themeColor="accent3" w:themeShade="80"/>
                <w:sz w:val="22"/>
                <w:szCs w:val="22"/>
              </w:rPr>
              <w:t xml:space="preserve"> in kitchens and bath/shower rooms</w:t>
            </w:r>
            <w:r w:rsidR="00DA6118">
              <w:rPr>
                <w:rFonts w:ascii="Calibri" w:hAnsi="Calibri" w:cs="Calibri"/>
                <w:b w:val="0"/>
                <w:i/>
                <w:color w:val="626A1A" w:themeColor="accent3" w:themeShade="80"/>
                <w:sz w:val="22"/>
                <w:szCs w:val="22"/>
              </w:rPr>
              <w:t>?</w:t>
            </w:r>
          </w:p>
        </w:tc>
        <w:tc>
          <w:tcPr>
            <w:tcW w:w="6814" w:type="dxa"/>
          </w:tcPr>
          <w:p w14:paraId="43EF7A2C" w14:textId="77777777" w:rsidR="00EF49F5" w:rsidRPr="002300E9" w:rsidRDefault="00EF49F5" w:rsidP="00FA6CF0">
            <w:pPr>
              <w:spacing w:line="276" w:lineRule="auto"/>
              <w:rPr>
                <w:rFonts w:ascii="Calibri" w:hAnsi="Calibri" w:cs="Calibri"/>
                <w:sz w:val="24"/>
                <w:szCs w:val="24"/>
              </w:rPr>
            </w:pPr>
          </w:p>
        </w:tc>
      </w:tr>
      <w:tr w:rsidR="00985ADE" w:rsidRPr="002300E9" w14:paraId="160CC5F7" w14:textId="77777777" w:rsidTr="00FA6CF0">
        <w:tc>
          <w:tcPr>
            <w:tcW w:w="3256" w:type="dxa"/>
            <w:shd w:val="clear" w:color="auto" w:fill="D9D9D9" w:themeFill="background1" w:themeFillShade="D9"/>
          </w:tcPr>
          <w:p w14:paraId="1C88CD82" w14:textId="29C73950" w:rsidR="0032193F" w:rsidRPr="002300E9" w:rsidRDefault="0043013C" w:rsidP="00985ADE">
            <w:pPr>
              <w:pStyle w:val="BodyText"/>
              <w:rPr>
                <w:rFonts w:ascii="Calibri" w:hAnsi="Calibri" w:cs="Calibri"/>
                <w:szCs w:val="24"/>
              </w:rPr>
            </w:pPr>
            <w:r>
              <w:rPr>
                <w:rFonts w:ascii="Calibri" w:hAnsi="Calibri" w:cs="Calibri"/>
                <w:b w:val="0"/>
                <w:szCs w:val="24"/>
              </w:rPr>
              <w:t xml:space="preserve">Foul </w:t>
            </w:r>
            <w:r w:rsidR="00985ADE">
              <w:rPr>
                <w:rFonts w:ascii="Calibri" w:hAnsi="Calibri" w:cs="Calibri"/>
                <w:b w:val="0"/>
                <w:szCs w:val="24"/>
              </w:rPr>
              <w:t>Drainage</w:t>
            </w:r>
          </w:p>
        </w:tc>
        <w:tc>
          <w:tcPr>
            <w:tcW w:w="6814" w:type="dxa"/>
          </w:tcPr>
          <w:p w14:paraId="4740A528" w14:textId="77777777" w:rsidR="00985ADE" w:rsidRPr="002300E9" w:rsidRDefault="00985ADE" w:rsidP="00FA6CF0">
            <w:pPr>
              <w:spacing w:line="276" w:lineRule="auto"/>
              <w:rPr>
                <w:rFonts w:ascii="Calibri" w:hAnsi="Calibri" w:cs="Calibri"/>
                <w:sz w:val="24"/>
                <w:szCs w:val="24"/>
              </w:rPr>
            </w:pPr>
          </w:p>
        </w:tc>
      </w:tr>
      <w:tr w:rsidR="0043013C" w:rsidRPr="002300E9" w14:paraId="4A63AEE8" w14:textId="77777777" w:rsidTr="00FA6CF0">
        <w:tc>
          <w:tcPr>
            <w:tcW w:w="3256" w:type="dxa"/>
            <w:shd w:val="clear" w:color="auto" w:fill="D9D9D9" w:themeFill="background1" w:themeFillShade="D9"/>
          </w:tcPr>
          <w:p w14:paraId="3AFFF110" w14:textId="10B201EE" w:rsidR="0043013C" w:rsidRDefault="0043013C" w:rsidP="00985ADE">
            <w:pPr>
              <w:pStyle w:val="BodyText"/>
              <w:rPr>
                <w:rFonts w:ascii="Calibri" w:hAnsi="Calibri" w:cs="Calibri"/>
                <w:b w:val="0"/>
                <w:szCs w:val="24"/>
              </w:rPr>
            </w:pPr>
            <w:r>
              <w:rPr>
                <w:rFonts w:ascii="Calibri" w:hAnsi="Calibri" w:cs="Calibri"/>
                <w:b w:val="0"/>
                <w:szCs w:val="24"/>
              </w:rPr>
              <w:t>Surface Drainage</w:t>
            </w:r>
          </w:p>
        </w:tc>
        <w:tc>
          <w:tcPr>
            <w:tcW w:w="6814" w:type="dxa"/>
          </w:tcPr>
          <w:p w14:paraId="07CFCFCD" w14:textId="77777777" w:rsidR="0043013C" w:rsidRPr="002300E9" w:rsidRDefault="0043013C" w:rsidP="00FA6CF0">
            <w:pPr>
              <w:spacing w:line="276" w:lineRule="auto"/>
              <w:rPr>
                <w:rFonts w:ascii="Calibri" w:hAnsi="Calibri" w:cs="Calibri"/>
                <w:sz w:val="24"/>
                <w:szCs w:val="24"/>
              </w:rPr>
            </w:pPr>
          </w:p>
        </w:tc>
      </w:tr>
      <w:tr w:rsidR="00985ADE" w:rsidRPr="002300E9" w14:paraId="21D8EC4A" w14:textId="77777777" w:rsidTr="00FA6CF0">
        <w:tc>
          <w:tcPr>
            <w:tcW w:w="3256" w:type="dxa"/>
            <w:shd w:val="clear" w:color="auto" w:fill="D9D9D9" w:themeFill="background1" w:themeFillShade="D9"/>
          </w:tcPr>
          <w:p w14:paraId="03134909" w14:textId="77777777" w:rsidR="00985ADE" w:rsidRPr="002300E9" w:rsidRDefault="00985ADE" w:rsidP="00985ADE">
            <w:pPr>
              <w:pStyle w:val="BodyText"/>
              <w:rPr>
                <w:rFonts w:ascii="Calibri" w:hAnsi="Calibri" w:cs="Calibri"/>
                <w:szCs w:val="24"/>
              </w:rPr>
            </w:pPr>
            <w:r>
              <w:rPr>
                <w:rFonts w:ascii="Calibri" w:hAnsi="Calibri" w:cs="Calibri"/>
                <w:b w:val="0"/>
                <w:szCs w:val="24"/>
              </w:rPr>
              <w:t>Common services</w:t>
            </w:r>
          </w:p>
        </w:tc>
        <w:tc>
          <w:tcPr>
            <w:tcW w:w="6814" w:type="dxa"/>
          </w:tcPr>
          <w:p w14:paraId="15E58982" w14:textId="77777777" w:rsidR="00985ADE" w:rsidRPr="002300E9" w:rsidRDefault="00985ADE" w:rsidP="00FA6CF0">
            <w:pPr>
              <w:spacing w:line="276" w:lineRule="auto"/>
              <w:rPr>
                <w:rFonts w:ascii="Calibri" w:hAnsi="Calibri" w:cs="Calibri"/>
                <w:sz w:val="24"/>
                <w:szCs w:val="24"/>
              </w:rPr>
            </w:pPr>
          </w:p>
        </w:tc>
      </w:tr>
      <w:tr w:rsidR="00C51381" w:rsidRPr="002300E9" w14:paraId="4318967A" w14:textId="77777777" w:rsidTr="00FA6CF0">
        <w:tc>
          <w:tcPr>
            <w:tcW w:w="3256" w:type="dxa"/>
            <w:shd w:val="clear" w:color="auto" w:fill="D9D9D9" w:themeFill="background1" w:themeFillShade="D9"/>
          </w:tcPr>
          <w:p w14:paraId="19ED95DF" w14:textId="77777777" w:rsidR="00C51381" w:rsidRDefault="00C51381" w:rsidP="00C51381">
            <w:pPr>
              <w:pStyle w:val="BodyText"/>
              <w:rPr>
                <w:rFonts w:ascii="Calibri" w:hAnsi="Calibri" w:cs="Calibri"/>
                <w:b w:val="0"/>
                <w:szCs w:val="24"/>
              </w:rPr>
            </w:pPr>
            <w:r>
              <w:rPr>
                <w:rFonts w:ascii="Calibri" w:hAnsi="Calibri" w:cs="Calibri"/>
                <w:b w:val="0"/>
                <w:szCs w:val="24"/>
              </w:rPr>
              <w:t>Other Services/Features</w:t>
            </w:r>
          </w:p>
        </w:tc>
        <w:tc>
          <w:tcPr>
            <w:tcW w:w="6814" w:type="dxa"/>
          </w:tcPr>
          <w:p w14:paraId="4A9B4E53" w14:textId="77777777" w:rsidR="00C51381" w:rsidRPr="002300E9" w:rsidRDefault="00C51381" w:rsidP="00C51381">
            <w:pPr>
              <w:spacing w:line="276" w:lineRule="auto"/>
              <w:rPr>
                <w:rFonts w:ascii="Calibri" w:hAnsi="Calibri" w:cs="Calibri"/>
                <w:sz w:val="24"/>
                <w:szCs w:val="24"/>
              </w:rPr>
            </w:pPr>
          </w:p>
        </w:tc>
      </w:tr>
      <w:tr w:rsidR="001405C8" w:rsidRPr="002300E9" w14:paraId="54C34734" w14:textId="77777777" w:rsidTr="00FA6CF0">
        <w:tc>
          <w:tcPr>
            <w:tcW w:w="3256" w:type="dxa"/>
            <w:shd w:val="clear" w:color="auto" w:fill="D9D9D9" w:themeFill="background1" w:themeFillShade="D9"/>
          </w:tcPr>
          <w:p w14:paraId="2151955F" w14:textId="77777777" w:rsidR="001405C8" w:rsidRPr="00706856" w:rsidRDefault="001405C8" w:rsidP="00985ADE">
            <w:pPr>
              <w:pStyle w:val="BodyText"/>
              <w:rPr>
                <w:rFonts w:ascii="Calibri" w:hAnsi="Calibri" w:cs="Calibri"/>
                <w:b w:val="0"/>
                <w:szCs w:val="24"/>
              </w:rPr>
            </w:pPr>
            <w:r w:rsidRPr="00706856">
              <w:rPr>
                <w:rFonts w:ascii="Calibri" w:hAnsi="Calibri" w:cs="Calibri"/>
                <w:b w:val="0"/>
                <w:szCs w:val="24"/>
              </w:rPr>
              <w:t>Radon</w:t>
            </w:r>
          </w:p>
          <w:p w14:paraId="51DC2930" w14:textId="77777777" w:rsidR="001405C8" w:rsidRPr="0032193F" w:rsidRDefault="001405C8" w:rsidP="00706856">
            <w:pPr>
              <w:pStyle w:val="BodyText"/>
              <w:jc w:val="left"/>
              <w:rPr>
                <w:rFonts w:ascii="Calibri" w:hAnsi="Calibri" w:cs="Calibri"/>
                <w:b w:val="0"/>
                <w:i/>
                <w:sz w:val="22"/>
                <w:szCs w:val="22"/>
                <w:highlight w:val="yellow"/>
              </w:rPr>
            </w:pPr>
            <w:r w:rsidRPr="0032193F">
              <w:rPr>
                <w:rFonts w:ascii="Calibri" w:hAnsi="Calibri" w:cs="Calibri"/>
                <w:b w:val="0"/>
                <w:i/>
                <w:color w:val="626A1A" w:themeColor="accent3" w:themeShade="80"/>
                <w:sz w:val="22"/>
                <w:szCs w:val="22"/>
              </w:rPr>
              <w:t>Check radon maps</w:t>
            </w:r>
            <w:r w:rsidR="00706856" w:rsidRPr="0032193F">
              <w:rPr>
                <w:rFonts w:ascii="Calibri" w:hAnsi="Calibri" w:cs="Calibri"/>
                <w:b w:val="0"/>
                <w:i/>
                <w:color w:val="626A1A" w:themeColor="accent3" w:themeShade="80"/>
                <w:sz w:val="22"/>
                <w:szCs w:val="22"/>
              </w:rPr>
              <w:t>: https://www.epa.ie/environment-and-you/radon/radon-map/</w:t>
            </w:r>
          </w:p>
        </w:tc>
        <w:tc>
          <w:tcPr>
            <w:tcW w:w="6814" w:type="dxa"/>
          </w:tcPr>
          <w:p w14:paraId="062501D0" w14:textId="77777777" w:rsidR="001405C8" w:rsidRPr="001405C8" w:rsidRDefault="001405C8" w:rsidP="00FA6CF0">
            <w:pPr>
              <w:spacing w:line="276" w:lineRule="auto"/>
              <w:rPr>
                <w:rFonts w:ascii="Calibri" w:hAnsi="Calibri" w:cs="Calibri"/>
                <w:sz w:val="24"/>
                <w:szCs w:val="24"/>
                <w:highlight w:val="yellow"/>
              </w:rPr>
            </w:pPr>
          </w:p>
        </w:tc>
      </w:tr>
      <w:tr w:rsidR="00985ADE" w:rsidRPr="002300E9" w14:paraId="648DE601" w14:textId="77777777" w:rsidTr="00FA6CF0">
        <w:tc>
          <w:tcPr>
            <w:tcW w:w="3256" w:type="dxa"/>
            <w:shd w:val="clear" w:color="auto" w:fill="D9D9D9" w:themeFill="background1" w:themeFillShade="D9"/>
          </w:tcPr>
          <w:p w14:paraId="628F6A09" w14:textId="77777777" w:rsidR="00985ADE" w:rsidRDefault="00985ADE" w:rsidP="00985ADE">
            <w:pPr>
              <w:pStyle w:val="BodyText"/>
              <w:rPr>
                <w:rFonts w:ascii="Calibri" w:hAnsi="Calibri" w:cs="Calibri"/>
                <w:b w:val="0"/>
                <w:szCs w:val="24"/>
              </w:rPr>
            </w:pPr>
            <w:r>
              <w:rPr>
                <w:rFonts w:ascii="Calibri" w:hAnsi="Calibri" w:cs="Calibri"/>
                <w:b w:val="0"/>
                <w:szCs w:val="24"/>
              </w:rPr>
              <w:t>Limitations to Inspections</w:t>
            </w:r>
          </w:p>
        </w:tc>
        <w:tc>
          <w:tcPr>
            <w:tcW w:w="6814" w:type="dxa"/>
          </w:tcPr>
          <w:p w14:paraId="32E3B46F" w14:textId="77777777" w:rsidR="00985ADE" w:rsidRPr="002300E9" w:rsidRDefault="00985ADE" w:rsidP="00FA6CF0">
            <w:pPr>
              <w:spacing w:line="276" w:lineRule="auto"/>
              <w:rPr>
                <w:rFonts w:ascii="Calibri" w:hAnsi="Calibri" w:cs="Calibri"/>
                <w:sz w:val="24"/>
                <w:szCs w:val="24"/>
              </w:rPr>
            </w:pPr>
          </w:p>
        </w:tc>
      </w:tr>
    </w:tbl>
    <w:p w14:paraId="32BDB2D8" w14:textId="77777777" w:rsidR="00985ADE" w:rsidRDefault="00985ADE" w:rsidP="00985ADE">
      <w:pPr>
        <w:pStyle w:val="BodyText"/>
        <w:rPr>
          <w:rFonts w:ascii="Calibri" w:hAnsi="Calibri" w:cs="Calibri"/>
          <w:szCs w:val="24"/>
        </w:rPr>
      </w:pPr>
    </w:p>
    <w:tbl>
      <w:tblPr>
        <w:tblStyle w:val="TableGrid"/>
        <w:tblW w:w="0" w:type="auto"/>
        <w:tblLook w:val="04A0" w:firstRow="1" w:lastRow="0" w:firstColumn="1" w:lastColumn="0" w:noHBand="0" w:noVBand="1"/>
      </w:tblPr>
      <w:tblGrid>
        <w:gridCol w:w="3256"/>
        <w:gridCol w:w="6814"/>
      </w:tblGrid>
      <w:tr w:rsidR="00985ADE" w:rsidRPr="002300E9" w14:paraId="5FF1DC3C" w14:textId="77777777" w:rsidTr="00FA6CF0">
        <w:tc>
          <w:tcPr>
            <w:tcW w:w="10070" w:type="dxa"/>
            <w:gridSpan w:val="2"/>
            <w:shd w:val="clear" w:color="auto" w:fill="D9D9D9" w:themeFill="background1" w:themeFillShade="D9"/>
          </w:tcPr>
          <w:p w14:paraId="3282D353" w14:textId="5243DD26" w:rsidR="00985ADE" w:rsidRPr="00985ADE" w:rsidRDefault="00985ADE" w:rsidP="00FA6CF0">
            <w:pPr>
              <w:pStyle w:val="BodyText"/>
              <w:numPr>
                <w:ilvl w:val="1"/>
                <w:numId w:val="21"/>
              </w:numPr>
              <w:ind w:left="567" w:hanging="567"/>
              <w:rPr>
                <w:rFonts w:ascii="Calibri" w:hAnsi="Calibri" w:cs="Calibri"/>
                <w:szCs w:val="24"/>
              </w:rPr>
            </w:pPr>
            <w:r>
              <w:rPr>
                <w:rFonts w:ascii="Calibri" w:hAnsi="Calibri" w:cs="Calibri"/>
                <w:szCs w:val="24"/>
              </w:rPr>
              <w:t>Grounds</w:t>
            </w:r>
            <w:r w:rsidRPr="00985ADE">
              <w:rPr>
                <w:rFonts w:ascii="Calibri" w:hAnsi="Calibri" w:cs="Calibri"/>
                <w:b w:val="0"/>
                <w:i/>
                <w:color w:val="626A1A" w:themeColor="accent3" w:themeShade="80"/>
              </w:rPr>
              <w:t xml:space="preserve"> </w:t>
            </w:r>
            <w:r w:rsidR="004C1E0C" w:rsidRPr="004C1E0C">
              <w:rPr>
                <w:rFonts w:ascii="Calibri" w:hAnsi="Calibri" w:cs="Calibri"/>
                <w:b w:val="0"/>
                <w:i/>
                <w:color w:val="626A1A" w:themeColor="accent3" w:themeShade="80"/>
                <w:lang w:val="en-US"/>
              </w:rPr>
              <w:t>Describe composition and condition of each component. This must be followed by suggested recommendations.</w:t>
            </w:r>
          </w:p>
        </w:tc>
      </w:tr>
      <w:tr w:rsidR="00985ADE" w:rsidRPr="002300E9" w14:paraId="31F49865" w14:textId="77777777" w:rsidTr="00FA6CF0">
        <w:tc>
          <w:tcPr>
            <w:tcW w:w="3256" w:type="dxa"/>
            <w:shd w:val="clear" w:color="auto" w:fill="D9D9D9" w:themeFill="background1" w:themeFillShade="D9"/>
          </w:tcPr>
          <w:p w14:paraId="72F4D709" w14:textId="7C13CE97" w:rsidR="00985ADE" w:rsidRDefault="00EA7813" w:rsidP="00FA6CF0">
            <w:pPr>
              <w:pStyle w:val="BodyText"/>
              <w:rPr>
                <w:rFonts w:ascii="Calibri" w:hAnsi="Calibri" w:cs="Calibri"/>
                <w:b w:val="0"/>
                <w:szCs w:val="24"/>
              </w:rPr>
            </w:pPr>
            <w:r>
              <w:rPr>
                <w:rFonts w:ascii="Calibri" w:hAnsi="Calibri" w:cs="Calibri"/>
                <w:b w:val="0"/>
                <w:szCs w:val="24"/>
              </w:rPr>
              <w:t>External surfaces around building</w:t>
            </w:r>
          </w:p>
          <w:p w14:paraId="5C9AD5C4" w14:textId="68AD1F4C" w:rsidR="00EA7813" w:rsidRPr="00A225F7" w:rsidRDefault="00EA7813" w:rsidP="009A1AD5">
            <w:pPr>
              <w:pStyle w:val="BodyText"/>
              <w:rPr>
                <w:rFonts w:ascii="Calibri" w:hAnsi="Calibri" w:cs="Calibri"/>
                <w:b w:val="0"/>
                <w:i/>
                <w:sz w:val="22"/>
                <w:szCs w:val="22"/>
              </w:rPr>
            </w:pPr>
            <w:r w:rsidRPr="00A225F7">
              <w:rPr>
                <w:rFonts w:ascii="Calibri" w:hAnsi="Calibri" w:cs="Calibri"/>
                <w:b w:val="0"/>
                <w:i/>
                <w:color w:val="626A1A" w:themeColor="accent3" w:themeShade="80"/>
                <w:sz w:val="22"/>
                <w:szCs w:val="22"/>
              </w:rPr>
              <w:t>Consider ground levels</w:t>
            </w:r>
            <w:r w:rsidR="007027FC" w:rsidRPr="00A225F7">
              <w:rPr>
                <w:rFonts w:ascii="Calibri" w:hAnsi="Calibri" w:cs="Calibri"/>
                <w:b w:val="0"/>
                <w:i/>
                <w:color w:val="626A1A" w:themeColor="accent3" w:themeShade="80"/>
                <w:sz w:val="22"/>
                <w:szCs w:val="22"/>
              </w:rPr>
              <w:t xml:space="preserve">; sloping land; </w:t>
            </w:r>
            <w:r w:rsidRPr="00A225F7">
              <w:rPr>
                <w:rFonts w:ascii="Calibri" w:hAnsi="Calibri" w:cs="Calibri"/>
                <w:b w:val="0"/>
                <w:i/>
                <w:color w:val="626A1A" w:themeColor="accent3" w:themeShade="80"/>
                <w:sz w:val="22"/>
                <w:szCs w:val="22"/>
              </w:rPr>
              <w:t>ponding</w:t>
            </w:r>
            <w:r w:rsidR="004B2D6D" w:rsidRPr="00A225F7">
              <w:rPr>
                <w:rFonts w:ascii="Calibri" w:hAnsi="Calibri" w:cs="Calibri"/>
                <w:b w:val="0"/>
                <w:i/>
                <w:color w:val="626A1A" w:themeColor="accent3" w:themeShade="80"/>
                <w:sz w:val="22"/>
                <w:szCs w:val="22"/>
              </w:rPr>
              <w:t xml:space="preserve"> of water</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drainage</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w:t>
            </w:r>
            <w:r w:rsidR="004B2D6D" w:rsidRPr="00A225F7">
              <w:rPr>
                <w:rFonts w:ascii="Calibri" w:hAnsi="Calibri" w:cs="Calibri"/>
                <w:b w:val="0"/>
                <w:i/>
                <w:color w:val="626A1A" w:themeColor="accent3" w:themeShade="80"/>
                <w:sz w:val="22"/>
                <w:szCs w:val="22"/>
              </w:rPr>
              <w:t xml:space="preserve">presence of drains, </w:t>
            </w:r>
            <w:r w:rsidRPr="00A225F7">
              <w:rPr>
                <w:rFonts w:ascii="Calibri" w:hAnsi="Calibri" w:cs="Calibri"/>
                <w:b w:val="0"/>
                <w:i/>
                <w:color w:val="626A1A" w:themeColor="accent3" w:themeShade="80"/>
                <w:sz w:val="22"/>
                <w:szCs w:val="22"/>
              </w:rPr>
              <w:t xml:space="preserve">gullies, </w:t>
            </w:r>
            <w:r w:rsidR="009A1AD5">
              <w:rPr>
                <w:rFonts w:ascii="Calibri" w:hAnsi="Calibri" w:cs="Calibri"/>
                <w:b w:val="0"/>
                <w:i/>
                <w:color w:val="626A1A" w:themeColor="accent3" w:themeShade="80"/>
                <w:sz w:val="22"/>
                <w:szCs w:val="22"/>
              </w:rPr>
              <w:t xml:space="preserve">debris, </w:t>
            </w:r>
            <w:r w:rsidRPr="00A225F7">
              <w:rPr>
                <w:rFonts w:ascii="Calibri" w:hAnsi="Calibri" w:cs="Calibri"/>
                <w:b w:val="0"/>
                <w:i/>
                <w:color w:val="626A1A" w:themeColor="accent3" w:themeShade="80"/>
                <w:sz w:val="22"/>
                <w:szCs w:val="22"/>
              </w:rPr>
              <w:t>ACO drains</w:t>
            </w:r>
            <w:r w:rsidR="00DA6118">
              <w:rPr>
                <w:rFonts w:ascii="Calibri" w:hAnsi="Calibri" w:cs="Calibri"/>
                <w:b w:val="0"/>
                <w:i/>
                <w:color w:val="626A1A" w:themeColor="accent3" w:themeShade="80"/>
                <w:sz w:val="22"/>
                <w:szCs w:val="22"/>
              </w:rPr>
              <w:t>,</w:t>
            </w:r>
            <w:r w:rsidR="004B2D6D" w:rsidRPr="00A225F7">
              <w:rPr>
                <w:rFonts w:ascii="Calibri" w:hAnsi="Calibri" w:cs="Calibri"/>
                <w:b w:val="0"/>
                <w:i/>
                <w:color w:val="626A1A" w:themeColor="accent3" w:themeShade="80"/>
                <w:sz w:val="22"/>
                <w:szCs w:val="22"/>
              </w:rPr>
              <w:t xml:space="preserve"> etc</w:t>
            </w:r>
            <w:r w:rsidR="009A1AD5">
              <w:rPr>
                <w:rFonts w:ascii="Calibri" w:hAnsi="Calibri" w:cs="Calibri"/>
                <w:b w:val="0"/>
                <w:i/>
                <w:color w:val="626A1A" w:themeColor="accent3" w:themeShade="80"/>
                <w:sz w:val="22"/>
                <w:szCs w:val="22"/>
              </w:rPr>
              <w:t>.</w:t>
            </w:r>
          </w:p>
        </w:tc>
        <w:tc>
          <w:tcPr>
            <w:tcW w:w="6814" w:type="dxa"/>
          </w:tcPr>
          <w:p w14:paraId="4C3988DC"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56444BE4" w14:textId="77777777" w:rsidR="004C1E0C" w:rsidRPr="004C1E0C" w:rsidRDefault="004C1E0C" w:rsidP="004C1E0C">
            <w:pPr>
              <w:spacing w:line="276" w:lineRule="auto"/>
              <w:rPr>
                <w:rFonts w:ascii="Calibri" w:hAnsi="Calibri" w:cs="Calibri"/>
                <w:sz w:val="24"/>
                <w:szCs w:val="24"/>
              </w:rPr>
            </w:pPr>
          </w:p>
          <w:p w14:paraId="3B07B697" w14:textId="15206038" w:rsidR="00985ADE"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0CC40645" w14:textId="77777777" w:rsidTr="00FA6CF0">
        <w:tc>
          <w:tcPr>
            <w:tcW w:w="3256" w:type="dxa"/>
            <w:shd w:val="clear" w:color="auto" w:fill="D9D9D9" w:themeFill="background1" w:themeFillShade="D9"/>
          </w:tcPr>
          <w:p w14:paraId="0F8736DB" w14:textId="77777777" w:rsidR="00985ADE" w:rsidRPr="00985ADE" w:rsidRDefault="00985ADE" w:rsidP="00FA6CF0">
            <w:pPr>
              <w:pStyle w:val="BodyText"/>
              <w:rPr>
                <w:rFonts w:ascii="Calibri" w:hAnsi="Calibri" w:cs="Calibri"/>
                <w:b w:val="0"/>
                <w:szCs w:val="24"/>
              </w:rPr>
            </w:pPr>
            <w:r w:rsidRPr="0002454A">
              <w:rPr>
                <w:rFonts w:ascii="Calibri" w:hAnsi="Calibri" w:cs="Calibri"/>
                <w:b w:val="0"/>
                <w:szCs w:val="24"/>
              </w:rPr>
              <w:t>Boiler House</w:t>
            </w:r>
          </w:p>
        </w:tc>
        <w:tc>
          <w:tcPr>
            <w:tcW w:w="6814" w:type="dxa"/>
          </w:tcPr>
          <w:p w14:paraId="0C539C1A"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7E983615" w14:textId="77777777" w:rsidR="004C1E0C" w:rsidRPr="004C1E0C" w:rsidRDefault="004C1E0C" w:rsidP="004C1E0C">
            <w:pPr>
              <w:spacing w:line="276" w:lineRule="auto"/>
              <w:rPr>
                <w:rFonts w:ascii="Calibri" w:hAnsi="Calibri" w:cs="Calibri"/>
                <w:sz w:val="24"/>
                <w:szCs w:val="24"/>
              </w:rPr>
            </w:pPr>
          </w:p>
          <w:p w14:paraId="51503311" w14:textId="305FBD04" w:rsidR="00985ADE"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74ED61AF" w14:textId="77777777" w:rsidTr="00FA6CF0">
        <w:tc>
          <w:tcPr>
            <w:tcW w:w="3256" w:type="dxa"/>
            <w:shd w:val="clear" w:color="auto" w:fill="D9D9D9" w:themeFill="background1" w:themeFillShade="D9"/>
          </w:tcPr>
          <w:p w14:paraId="37CDA435" w14:textId="3BA7C2B3" w:rsidR="00985ADE" w:rsidRDefault="00985ADE" w:rsidP="00FA6CF0">
            <w:pPr>
              <w:pStyle w:val="BodyText"/>
              <w:rPr>
                <w:rFonts w:ascii="Calibri" w:hAnsi="Calibri" w:cs="Calibri"/>
                <w:b w:val="0"/>
                <w:szCs w:val="24"/>
              </w:rPr>
            </w:pPr>
            <w:r w:rsidRPr="0002454A">
              <w:rPr>
                <w:rFonts w:ascii="Calibri" w:hAnsi="Calibri" w:cs="Calibri"/>
                <w:b w:val="0"/>
                <w:szCs w:val="24"/>
              </w:rPr>
              <w:t>Boundary</w:t>
            </w:r>
            <w:r w:rsidR="004B2D6D">
              <w:rPr>
                <w:rFonts w:ascii="Calibri" w:hAnsi="Calibri" w:cs="Calibri"/>
                <w:b w:val="0"/>
                <w:szCs w:val="24"/>
              </w:rPr>
              <w:t>/Site</w:t>
            </w:r>
            <w:r w:rsidRPr="0002454A">
              <w:rPr>
                <w:rFonts w:ascii="Calibri" w:hAnsi="Calibri" w:cs="Calibri"/>
                <w:b w:val="0"/>
                <w:szCs w:val="24"/>
              </w:rPr>
              <w:t xml:space="preserve"> Features</w:t>
            </w:r>
          </w:p>
          <w:p w14:paraId="1CE0EE51" w14:textId="35CF0462" w:rsidR="00EA7813" w:rsidRPr="00A225F7" w:rsidRDefault="00EA7813" w:rsidP="00EE0468">
            <w:pPr>
              <w:pStyle w:val="BodyText"/>
              <w:rPr>
                <w:rFonts w:ascii="Calibri" w:hAnsi="Calibri" w:cs="Calibri"/>
                <w:b w:val="0"/>
                <w:i/>
                <w:sz w:val="22"/>
                <w:szCs w:val="22"/>
              </w:rPr>
            </w:pPr>
            <w:r w:rsidRPr="00A225F7">
              <w:rPr>
                <w:rFonts w:ascii="Calibri" w:hAnsi="Calibri" w:cs="Calibri"/>
                <w:b w:val="0"/>
                <w:i/>
                <w:color w:val="626A1A" w:themeColor="accent3" w:themeShade="80"/>
                <w:sz w:val="22"/>
                <w:szCs w:val="22"/>
              </w:rPr>
              <w:t xml:space="preserve">Consider walls, fences, hedges, hedgerows, </w:t>
            </w:r>
            <w:r w:rsidR="007027FC" w:rsidRPr="00A225F7">
              <w:rPr>
                <w:rFonts w:ascii="Calibri" w:hAnsi="Calibri" w:cs="Calibri"/>
                <w:b w:val="0"/>
                <w:i/>
                <w:color w:val="626A1A" w:themeColor="accent3" w:themeShade="80"/>
                <w:sz w:val="22"/>
                <w:szCs w:val="22"/>
              </w:rPr>
              <w:t xml:space="preserve">trees, </w:t>
            </w:r>
            <w:r w:rsidRPr="00A225F7">
              <w:rPr>
                <w:rFonts w:ascii="Calibri" w:hAnsi="Calibri" w:cs="Calibri"/>
                <w:b w:val="0"/>
                <w:i/>
                <w:color w:val="626A1A" w:themeColor="accent3" w:themeShade="80"/>
                <w:sz w:val="22"/>
                <w:szCs w:val="22"/>
              </w:rPr>
              <w:t>gates, gate piers, sti</w:t>
            </w:r>
            <w:r w:rsidR="00EE0468">
              <w:rPr>
                <w:rFonts w:ascii="Calibri" w:hAnsi="Calibri" w:cs="Calibri"/>
                <w:b w:val="0"/>
                <w:i/>
                <w:color w:val="626A1A" w:themeColor="accent3" w:themeShade="80"/>
                <w:sz w:val="22"/>
                <w:szCs w:val="22"/>
              </w:rPr>
              <w:t>l</w:t>
            </w:r>
            <w:r w:rsidRPr="00A225F7">
              <w:rPr>
                <w:rFonts w:ascii="Calibri" w:hAnsi="Calibri" w:cs="Calibri"/>
                <w:b w:val="0"/>
                <w:i/>
                <w:color w:val="626A1A" w:themeColor="accent3" w:themeShade="80"/>
                <w:sz w:val="22"/>
                <w:szCs w:val="22"/>
              </w:rPr>
              <w:t xml:space="preserve">es, </w:t>
            </w:r>
            <w:r w:rsidR="004B2D6D" w:rsidRPr="00A225F7">
              <w:rPr>
                <w:rFonts w:ascii="Calibri" w:hAnsi="Calibri" w:cs="Calibri"/>
                <w:b w:val="0"/>
                <w:i/>
                <w:color w:val="626A1A" w:themeColor="accent3" w:themeShade="80"/>
                <w:sz w:val="22"/>
                <w:szCs w:val="22"/>
              </w:rPr>
              <w:t>paving, cobbling, riding blocks, churn blocks, dun</w:t>
            </w:r>
            <w:r w:rsidR="00EE0468">
              <w:rPr>
                <w:rFonts w:ascii="Calibri" w:hAnsi="Calibri" w:cs="Calibri"/>
                <w:b w:val="0"/>
                <w:i/>
                <w:color w:val="626A1A" w:themeColor="accent3" w:themeShade="80"/>
                <w:sz w:val="22"/>
                <w:szCs w:val="22"/>
              </w:rPr>
              <w:t>g</w:t>
            </w:r>
            <w:r w:rsidR="004B2D6D" w:rsidRPr="00A225F7">
              <w:rPr>
                <w:rFonts w:ascii="Calibri" w:hAnsi="Calibri" w:cs="Calibri"/>
                <w:b w:val="0"/>
                <w:i/>
                <w:color w:val="626A1A" w:themeColor="accent3" w:themeShade="80"/>
                <w:sz w:val="22"/>
                <w:szCs w:val="22"/>
              </w:rPr>
              <w:t xml:space="preserve"> pits, etc</w:t>
            </w:r>
            <w:r w:rsidR="007A236F">
              <w:rPr>
                <w:rFonts w:ascii="Calibri" w:hAnsi="Calibri" w:cs="Calibri"/>
                <w:b w:val="0"/>
                <w:i/>
                <w:color w:val="626A1A" w:themeColor="accent3" w:themeShade="80"/>
                <w:sz w:val="22"/>
                <w:szCs w:val="22"/>
              </w:rPr>
              <w:t>.</w:t>
            </w:r>
          </w:p>
        </w:tc>
        <w:tc>
          <w:tcPr>
            <w:tcW w:w="6814" w:type="dxa"/>
          </w:tcPr>
          <w:p w14:paraId="680E0D20"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7E1A7B3C" w14:textId="77777777" w:rsidR="004C1E0C" w:rsidRPr="004C1E0C" w:rsidRDefault="004C1E0C" w:rsidP="004C1E0C">
            <w:pPr>
              <w:spacing w:line="276" w:lineRule="auto"/>
              <w:rPr>
                <w:rFonts w:ascii="Calibri" w:hAnsi="Calibri" w:cs="Calibri"/>
                <w:sz w:val="24"/>
                <w:szCs w:val="24"/>
              </w:rPr>
            </w:pPr>
          </w:p>
          <w:p w14:paraId="7C23652D" w14:textId="58F69B3D" w:rsidR="00985ADE"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r w:rsidR="00985ADE" w:rsidRPr="002300E9" w14:paraId="25974F7F" w14:textId="77777777" w:rsidTr="00FA6CF0">
        <w:tc>
          <w:tcPr>
            <w:tcW w:w="3256" w:type="dxa"/>
            <w:shd w:val="clear" w:color="auto" w:fill="D9D9D9" w:themeFill="background1" w:themeFillShade="D9"/>
          </w:tcPr>
          <w:p w14:paraId="51C97DF8" w14:textId="77777777" w:rsidR="00985ADE" w:rsidRPr="00985ADE" w:rsidRDefault="00EF49F5" w:rsidP="00FA6CF0">
            <w:pPr>
              <w:pStyle w:val="BodyText"/>
              <w:rPr>
                <w:rFonts w:ascii="Calibri" w:hAnsi="Calibri" w:cs="Calibri"/>
                <w:b w:val="0"/>
                <w:szCs w:val="24"/>
              </w:rPr>
            </w:pPr>
            <w:r>
              <w:rPr>
                <w:rFonts w:ascii="Calibri" w:hAnsi="Calibri" w:cs="Calibri"/>
                <w:b w:val="0"/>
                <w:szCs w:val="24"/>
              </w:rPr>
              <w:t>Paving/c</w:t>
            </w:r>
            <w:r w:rsidR="00985ADE" w:rsidRPr="0002454A">
              <w:rPr>
                <w:rFonts w:ascii="Calibri" w:hAnsi="Calibri" w:cs="Calibri"/>
                <w:b w:val="0"/>
                <w:szCs w:val="24"/>
              </w:rPr>
              <w:t>obbled surfaces</w:t>
            </w:r>
          </w:p>
        </w:tc>
        <w:tc>
          <w:tcPr>
            <w:tcW w:w="6814" w:type="dxa"/>
          </w:tcPr>
          <w:p w14:paraId="11E3A0D1" w14:textId="77777777" w:rsidR="004C1E0C" w:rsidRPr="004C1E0C" w:rsidRDefault="004C1E0C" w:rsidP="004C1E0C">
            <w:pPr>
              <w:spacing w:line="276" w:lineRule="auto"/>
              <w:rPr>
                <w:rFonts w:ascii="Calibri" w:hAnsi="Calibri" w:cs="Calibri"/>
                <w:sz w:val="24"/>
                <w:szCs w:val="24"/>
              </w:rPr>
            </w:pPr>
            <w:r w:rsidRPr="004C1E0C">
              <w:rPr>
                <w:rFonts w:ascii="Calibri" w:hAnsi="Calibri" w:cs="Calibri"/>
                <w:sz w:val="24"/>
                <w:szCs w:val="24"/>
              </w:rPr>
              <w:t>Composition and Condition:</w:t>
            </w:r>
          </w:p>
          <w:p w14:paraId="649D1AD6" w14:textId="77777777" w:rsidR="004C1E0C" w:rsidRPr="004C1E0C" w:rsidRDefault="004C1E0C" w:rsidP="004C1E0C">
            <w:pPr>
              <w:spacing w:line="276" w:lineRule="auto"/>
              <w:rPr>
                <w:rFonts w:ascii="Calibri" w:hAnsi="Calibri" w:cs="Calibri"/>
                <w:sz w:val="24"/>
                <w:szCs w:val="24"/>
              </w:rPr>
            </w:pPr>
          </w:p>
          <w:p w14:paraId="39F275A0" w14:textId="0F816DE3" w:rsidR="00985ADE" w:rsidRPr="002300E9" w:rsidRDefault="004C1E0C" w:rsidP="004C1E0C">
            <w:pPr>
              <w:spacing w:line="276" w:lineRule="auto"/>
              <w:rPr>
                <w:rFonts w:ascii="Calibri" w:hAnsi="Calibri" w:cs="Calibri"/>
                <w:sz w:val="24"/>
                <w:szCs w:val="24"/>
              </w:rPr>
            </w:pPr>
            <w:r w:rsidRPr="004C1E0C">
              <w:rPr>
                <w:rFonts w:ascii="Calibri" w:hAnsi="Calibri" w:cs="Calibri"/>
                <w:sz w:val="24"/>
                <w:szCs w:val="24"/>
              </w:rPr>
              <w:t>Specific Recommendation:</w:t>
            </w:r>
          </w:p>
        </w:tc>
      </w:tr>
    </w:tbl>
    <w:p w14:paraId="38D182D8" w14:textId="77777777" w:rsidR="00207AB5" w:rsidRDefault="00207AB5" w:rsidP="00B82488">
      <w:pPr>
        <w:pStyle w:val="BodyText"/>
        <w:rPr>
          <w:rFonts w:ascii="Calibri" w:hAnsi="Calibri" w:cs="Calibri"/>
          <w:b w:val="0"/>
          <w:szCs w:val="24"/>
        </w:rPr>
      </w:pPr>
    </w:p>
    <w:tbl>
      <w:tblPr>
        <w:tblStyle w:val="TableGrid"/>
        <w:tblW w:w="0" w:type="auto"/>
        <w:tblLook w:val="04A0" w:firstRow="1" w:lastRow="0" w:firstColumn="1" w:lastColumn="0" w:noHBand="0" w:noVBand="1"/>
      </w:tblPr>
      <w:tblGrid>
        <w:gridCol w:w="3256"/>
        <w:gridCol w:w="6814"/>
      </w:tblGrid>
      <w:tr w:rsidR="00AA44A5" w:rsidRPr="002300E9" w14:paraId="1292A36B" w14:textId="77777777" w:rsidTr="00FA6CF0">
        <w:tc>
          <w:tcPr>
            <w:tcW w:w="10070" w:type="dxa"/>
            <w:gridSpan w:val="2"/>
            <w:shd w:val="clear" w:color="auto" w:fill="D9D9D9" w:themeFill="background1" w:themeFillShade="D9"/>
          </w:tcPr>
          <w:p w14:paraId="58956BCA" w14:textId="3D8C426A" w:rsidR="00AA44A5" w:rsidRDefault="00AA44A5" w:rsidP="00AA44A5">
            <w:pPr>
              <w:pStyle w:val="BodyText"/>
              <w:numPr>
                <w:ilvl w:val="1"/>
                <w:numId w:val="21"/>
              </w:numPr>
              <w:ind w:left="567" w:hanging="567"/>
              <w:rPr>
                <w:rFonts w:ascii="Calibri" w:hAnsi="Calibri" w:cs="Calibri"/>
                <w:szCs w:val="24"/>
              </w:rPr>
            </w:pPr>
            <w:r>
              <w:rPr>
                <w:rFonts w:ascii="Calibri" w:hAnsi="Calibri" w:cs="Calibri"/>
                <w:szCs w:val="24"/>
              </w:rPr>
              <w:t>Ancillary Buildings Exterior (</w:t>
            </w:r>
            <w:r w:rsidR="009416DF">
              <w:rPr>
                <w:rFonts w:ascii="Calibri" w:hAnsi="Calibri" w:cs="Calibri"/>
                <w:szCs w:val="24"/>
              </w:rPr>
              <w:t xml:space="preserve">copy and </w:t>
            </w:r>
            <w:r>
              <w:rPr>
                <w:rFonts w:ascii="Calibri" w:hAnsi="Calibri" w:cs="Calibri"/>
                <w:szCs w:val="24"/>
              </w:rPr>
              <w:t>use for each building where applicable)</w:t>
            </w:r>
          </w:p>
          <w:p w14:paraId="7754FD9F" w14:textId="0DEC02A3" w:rsidR="00965193" w:rsidRPr="00985ADE" w:rsidRDefault="00965193" w:rsidP="004C1E0C">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Pr="000B415B">
              <w:rPr>
                <w:rFonts w:ascii="Calibri" w:hAnsi="Calibri" w:cs="Calibri"/>
                <w:b w:val="0"/>
                <w:i/>
                <w:color w:val="626A1A" w:themeColor="accent3" w:themeShade="80"/>
                <w:sz w:val="22"/>
                <w:szCs w:val="22"/>
              </w:rPr>
              <w:t>each component</w:t>
            </w:r>
            <w:r w:rsidR="004C1E0C">
              <w:rPr>
                <w:rFonts w:ascii="Calibri" w:hAnsi="Calibri" w:cs="Calibri"/>
                <w:b w:val="0"/>
                <w:i/>
                <w:color w:val="626A1A" w:themeColor="accent3" w:themeShade="80"/>
                <w:sz w:val="22"/>
                <w:szCs w:val="22"/>
              </w:rPr>
              <w:t>.</w:t>
            </w:r>
            <w:r w:rsidRPr="000B415B">
              <w:rPr>
                <w:rFonts w:ascii="Calibri" w:hAnsi="Calibri" w:cs="Calibri"/>
                <w:b w:val="0"/>
                <w:i/>
                <w:color w:val="626A1A" w:themeColor="accent3" w:themeShade="80"/>
                <w:sz w:val="22"/>
                <w:szCs w:val="22"/>
              </w:rPr>
              <w:t xml:space="preserve"> </w:t>
            </w:r>
            <w:r w:rsidR="004C1E0C" w:rsidRPr="00094928">
              <w:rPr>
                <w:rFonts w:ascii="Calibri" w:hAnsi="Calibri" w:cs="Calibri"/>
                <w:i/>
                <w:color w:val="626A1A" w:themeColor="accent3" w:themeShade="80"/>
                <w:sz w:val="22"/>
                <w:szCs w:val="22"/>
                <w:lang w:val="en-US"/>
              </w:rPr>
              <w:t>This must be followed by suggested recommendations.</w:t>
            </w:r>
          </w:p>
        </w:tc>
      </w:tr>
      <w:tr w:rsidR="004C1E0C" w:rsidRPr="002300E9" w14:paraId="2226E311" w14:textId="77777777" w:rsidTr="00FA6CF0">
        <w:tc>
          <w:tcPr>
            <w:tcW w:w="3256" w:type="dxa"/>
            <w:shd w:val="clear" w:color="auto" w:fill="D9D9D9" w:themeFill="background1" w:themeFillShade="D9"/>
          </w:tcPr>
          <w:p w14:paraId="1E93EDA8" w14:textId="77777777" w:rsidR="004C1E0C" w:rsidRPr="00985ADE" w:rsidRDefault="004C1E0C" w:rsidP="004C1E0C">
            <w:pPr>
              <w:pStyle w:val="BodyText"/>
              <w:rPr>
                <w:rFonts w:ascii="Calibri" w:hAnsi="Calibri" w:cs="Calibri"/>
                <w:b w:val="0"/>
                <w:szCs w:val="24"/>
              </w:rPr>
            </w:pPr>
            <w:r>
              <w:rPr>
                <w:rFonts w:ascii="Calibri" w:hAnsi="Calibri" w:cs="Calibri"/>
                <w:b w:val="0"/>
                <w:szCs w:val="24"/>
              </w:rPr>
              <w:t>Chimneystacks</w:t>
            </w:r>
          </w:p>
        </w:tc>
        <w:tc>
          <w:tcPr>
            <w:tcW w:w="6814" w:type="dxa"/>
          </w:tcPr>
          <w:p w14:paraId="033FB8B4"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3E9D7668" w14:textId="77777777" w:rsidR="004C1E0C" w:rsidRDefault="004C1E0C" w:rsidP="004C1E0C">
            <w:pPr>
              <w:spacing w:line="276" w:lineRule="auto"/>
              <w:rPr>
                <w:rFonts w:ascii="Calibri" w:hAnsi="Calibri" w:cs="Calibri"/>
                <w:sz w:val="24"/>
                <w:szCs w:val="24"/>
              </w:rPr>
            </w:pPr>
          </w:p>
          <w:p w14:paraId="2C10F8D6" w14:textId="39D44349"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542BBD82" w14:textId="77777777" w:rsidTr="00FA6CF0">
        <w:tc>
          <w:tcPr>
            <w:tcW w:w="3256" w:type="dxa"/>
            <w:shd w:val="clear" w:color="auto" w:fill="D9D9D9" w:themeFill="background1" w:themeFillShade="D9"/>
          </w:tcPr>
          <w:p w14:paraId="48E1B4EE" w14:textId="77777777" w:rsidR="004C1E0C" w:rsidRPr="00985ADE" w:rsidRDefault="004C1E0C" w:rsidP="004C1E0C">
            <w:pPr>
              <w:pStyle w:val="BodyText"/>
              <w:rPr>
                <w:rFonts w:ascii="Calibri" w:hAnsi="Calibri" w:cs="Calibri"/>
                <w:b w:val="0"/>
                <w:szCs w:val="24"/>
              </w:rPr>
            </w:pPr>
            <w:r>
              <w:rPr>
                <w:rFonts w:ascii="Calibri" w:hAnsi="Calibri" w:cs="Calibri"/>
                <w:b w:val="0"/>
                <w:szCs w:val="24"/>
              </w:rPr>
              <w:t>Roof Coverings</w:t>
            </w:r>
          </w:p>
        </w:tc>
        <w:tc>
          <w:tcPr>
            <w:tcW w:w="6814" w:type="dxa"/>
          </w:tcPr>
          <w:p w14:paraId="1719B44A"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50264BBB" w14:textId="77777777" w:rsidR="004C1E0C" w:rsidRDefault="004C1E0C" w:rsidP="004C1E0C">
            <w:pPr>
              <w:spacing w:line="276" w:lineRule="auto"/>
              <w:rPr>
                <w:rFonts w:ascii="Calibri" w:hAnsi="Calibri" w:cs="Calibri"/>
                <w:sz w:val="24"/>
                <w:szCs w:val="24"/>
              </w:rPr>
            </w:pPr>
          </w:p>
          <w:p w14:paraId="15E6D951" w14:textId="68341E65"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23C6AEC4" w14:textId="77777777" w:rsidTr="00FA6CF0">
        <w:tc>
          <w:tcPr>
            <w:tcW w:w="3256" w:type="dxa"/>
            <w:shd w:val="clear" w:color="auto" w:fill="D9D9D9" w:themeFill="background1" w:themeFillShade="D9"/>
          </w:tcPr>
          <w:p w14:paraId="2D121033" w14:textId="77777777" w:rsidR="004C1E0C" w:rsidRPr="00985ADE" w:rsidRDefault="004C1E0C" w:rsidP="004C1E0C">
            <w:pPr>
              <w:pStyle w:val="BodyText"/>
              <w:rPr>
                <w:rFonts w:ascii="Calibri" w:hAnsi="Calibri" w:cs="Calibri"/>
                <w:b w:val="0"/>
                <w:szCs w:val="24"/>
              </w:rPr>
            </w:pPr>
            <w:r>
              <w:rPr>
                <w:rFonts w:ascii="Calibri" w:hAnsi="Calibri" w:cs="Calibri"/>
                <w:b w:val="0"/>
                <w:szCs w:val="24"/>
              </w:rPr>
              <w:t>Rainwater pipes and Gutters</w:t>
            </w:r>
          </w:p>
        </w:tc>
        <w:tc>
          <w:tcPr>
            <w:tcW w:w="6814" w:type="dxa"/>
          </w:tcPr>
          <w:p w14:paraId="4266C723"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7BF26008" w14:textId="77777777" w:rsidR="004C1E0C" w:rsidRDefault="004C1E0C" w:rsidP="004C1E0C">
            <w:pPr>
              <w:spacing w:line="276" w:lineRule="auto"/>
              <w:rPr>
                <w:rFonts w:ascii="Calibri" w:hAnsi="Calibri" w:cs="Calibri"/>
                <w:sz w:val="24"/>
                <w:szCs w:val="24"/>
              </w:rPr>
            </w:pPr>
          </w:p>
          <w:p w14:paraId="2904448D" w14:textId="1C5B0D57"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3ED1E61A" w14:textId="77777777" w:rsidTr="00FA6CF0">
        <w:tc>
          <w:tcPr>
            <w:tcW w:w="3256" w:type="dxa"/>
            <w:shd w:val="clear" w:color="auto" w:fill="D9D9D9" w:themeFill="background1" w:themeFillShade="D9"/>
          </w:tcPr>
          <w:p w14:paraId="182B4B01" w14:textId="77777777" w:rsidR="004C1E0C" w:rsidRPr="00985ADE" w:rsidRDefault="004C1E0C" w:rsidP="004C1E0C">
            <w:pPr>
              <w:pStyle w:val="BodyText"/>
              <w:rPr>
                <w:rFonts w:ascii="Calibri" w:hAnsi="Calibri" w:cs="Calibri"/>
                <w:b w:val="0"/>
                <w:szCs w:val="24"/>
              </w:rPr>
            </w:pPr>
            <w:r>
              <w:rPr>
                <w:rFonts w:ascii="Calibri" w:hAnsi="Calibri" w:cs="Calibri"/>
                <w:b w:val="0"/>
                <w:szCs w:val="24"/>
              </w:rPr>
              <w:t>Main walls</w:t>
            </w:r>
          </w:p>
        </w:tc>
        <w:tc>
          <w:tcPr>
            <w:tcW w:w="6814" w:type="dxa"/>
          </w:tcPr>
          <w:p w14:paraId="00571753"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28266D19" w14:textId="77777777" w:rsidR="004C1E0C" w:rsidRDefault="004C1E0C" w:rsidP="004C1E0C">
            <w:pPr>
              <w:spacing w:line="276" w:lineRule="auto"/>
              <w:rPr>
                <w:rFonts w:ascii="Calibri" w:hAnsi="Calibri" w:cs="Calibri"/>
                <w:sz w:val="24"/>
                <w:szCs w:val="24"/>
              </w:rPr>
            </w:pPr>
          </w:p>
          <w:p w14:paraId="4FE928DF" w14:textId="6534166C"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5F742030" w14:textId="77777777" w:rsidTr="00FA6CF0">
        <w:tc>
          <w:tcPr>
            <w:tcW w:w="3256" w:type="dxa"/>
            <w:shd w:val="clear" w:color="auto" w:fill="D9D9D9" w:themeFill="background1" w:themeFillShade="D9"/>
          </w:tcPr>
          <w:p w14:paraId="15754D4A" w14:textId="77777777" w:rsidR="004C1E0C" w:rsidRDefault="004C1E0C" w:rsidP="004C1E0C">
            <w:pPr>
              <w:pStyle w:val="BodyText"/>
              <w:rPr>
                <w:rFonts w:ascii="Calibri" w:hAnsi="Calibri" w:cs="Calibri"/>
                <w:b w:val="0"/>
                <w:szCs w:val="24"/>
              </w:rPr>
            </w:pPr>
            <w:r>
              <w:rPr>
                <w:rFonts w:ascii="Calibri" w:hAnsi="Calibri" w:cs="Calibri"/>
                <w:b w:val="0"/>
                <w:szCs w:val="24"/>
              </w:rPr>
              <w:t>Windows</w:t>
            </w:r>
          </w:p>
        </w:tc>
        <w:tc>
          <w:tcPr>
            <w:tcW w:w="6814" w:type="dxa"/>
          </w:tcPr>
          <w:p w14:paraId="2C10E88E"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1FB668AE" w14:textId="77777777" w:rsidR="004C1E0C" w:rsidRDefault="004C1E0C" w:rsidP="004C1E0C">
            <w:pPr>
              <w:spacing w:line="276" w:lineRule="auto"/>
              <w:rPr>
                <w:rFonts w:ascii="Calibri" w:hAnsi="Calibri" w:cs="Calibri"/>
                <w:sz w:val="24"/>
                <w:szCs w:val="24"/>
              </w:rPr>
            </w:pPr>
          </w:p>
          <w:p w14:paraId="5022BB31" w14:textId="33DA8D90"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70541D96" w14:textId="77777777" w:rsidTr="00FA6CF0">
        <w:tc>
          <w:tcPr>
            <w:tcW w:w="3256" w:type="dxa"/>
            <w:shd w:val="clear" w:color="auto" w:fill="D9D9D9" w:themeFill="background1" w:themeFillShade="D9"/>
          </w:tcPr>
          <w:p w14:paraId="0503C608" w14:textId="77777777" w:rsidR="004C1E0C" w:rsidRPr="00985ADE" w:rsidRDefault="004C1E0C" w:rsidP="004C1E0C">
            <w:pPr>
              <w:pStyle w:val="BodyText"/>
              <w:rPr>
                <w:rFonts w:ascii="Calibri" w:hAnsi="Calibri" w:cs="Calibri"/>
                <w:b w:val="0"/>
                <w:szCs w:val="24"/>
              </w:rPr>
            </w:pPr>
            <w:r>
              <w:rPr>
                <w:rFonts w:ascii="Calibri" w:hAnsi="Calibri" w:cs="Calibri"/>
                <w:b w:val="0"/>
                <w:szCs w:val="24"/>
              </w:rPr>
              <w:t>Doors</w:t>
            </w:r>
          </w:p>
        </w:tc>
        <w:tc>
          <w:tcPr>
            <w:tcW w:w="6814" w:type="dxa"/>
          </w:tcPr>
          <w:p w14:paraId="0E082527"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69861119" w14:textId="77777777" w:rsidR="004C1E0C" w:rsidRDefault="004C1E0C" w:rsidP="004C1E0C">
            <w:pPr>
              <w:spacing w:line="276" w:lineRule="auto"/>
              <w:rPr>
                <w:rFonts w:ascii="Calibri" w:hAnsi="Calibri" w:cs="Calibri"/>
                <w:sz w:val="24"/>
                <w:szCs w:val="24"/>
              </w:rPr>
            </w:pPr>
          </w:p>
          <w:p w14:paraId="7CD0C64B" w14:textId="574AD44E"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77F6AAFC" w14:textId="77777777" w:rsidTr="00FA6CF0">
        <w:tc>
          <w:tcPr>
            <w:tcW w:w="3256" w:type="dxa"/>
            <w:shd w:val="clear" w:color="auto" w:fill="D9D9D9" w:themeFill="background1" w:themeFillShade="D9"/>
          </w:tcPr>
          <w:p w14:paraId="65FFE486" w14:textId="153DE749" w:rsidR="004C1E0C" w:rsidRPr="0002454A" w:rsidRDefault="004C1E0C" w:rsidP="004C1E0C">
            <w:pPr>
              <w:pStyle w:val="BodyText"/>
              <w:rPr>
                <w:rFonts w:ascii="Calibri" w:hAnsi="Calibri" w:cs="Calibri"/>
                <w:b w:val="0"/>
                <w:szCs w:val="24"/>
              </w:rPr>
            </w:pPr>
            <w:r>
              <w:rPr>
                <w:rFonts w:ascii="Calibri" w:hAnsi="Calibri" w:cs="Calibri"/>
                <w:b w:val="0"/>
                <w:szCs w:val="24"/>
              </w:rPr>
              <w:t>Other Joinery &amp; finishes</w:t>
            </w:r>
          </w:p>
        </w:tc>
        <w:tc>
          <w:tcPr>
            <w:tcW w:w="6814" w:type="dxa"/>
          </w:tcPr>
          <w:p w14:paraId="5F80FE56"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72AA1D9A" w14:textId="77777777" w:rsidR="004C1E0C" w:rsidRDefault="004C1E0C" w:rsidP="004C1E0C">
            <w:pPr>
              <w:spacing w:line="276" w:lineRule="auto"/>
              <w:rPr>
                <w:rFonts w:ascii="Calibri" w:hAnsi="Calibri" w:cs="Calibri"/>
                <w:sz w:val="24"/>
                <w:szCs w:val="24"/>
              </w:rPr>
            </w:pPr>
          </w:p>
          <w:p w14:paraId="24EECB36" w14:textId="033EA086"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638916F4" w14:textId="77777777" w:rsidTr="00FA6CF0">
        <w:tc>
          <w:tcPr>
            <w:tcW w:w="3256" w:type="dxa"/>
            <w:shd w:val="clear" w:color="auto" w:fill="D9D9D9" w:themeFill="background1" w:themeFillShade="D9"/>
          </w:tcPr>
          <w:p w14:paraId="4D0A739E" w14:textId="77777777" w:rsidR="004C1E0C" w:rsidRPr="0002454A" w:rsidRDefault="004C1E0C" w:rsidP="004C1E0C">
            <w:pPr>
              <w:pStyle w:val="BodyText"/>
              <w:rPr>
                <w:rFonts w:ascii="Calibri" w:hAnsi="Calibri" w:cs="Calibri"/>
                <w:b w:val="0"/>
                <w:szCs w:val="24"/>
              </w:rPr>
            </w:pPr>
            <w:r>
              <w:rPr>
                <w:rFonts w:ascii="Calibri" w:hAnsi="Calibri" w:cs="Calibri"/>
                <w:b w:val="0"/>
                <w:szCs w:val="24"/>
              </w:rPr>
              <w:t>Other</w:t>
            </w:r>
          </w:p>
        </w:tc>
        <w:tc>
          <w:tcPr>
            <w:tcW w:w="6814" w:type="dxa"/>
          </w:tcPr>
          <w:p w14:paraId="5C7E1669" w14:textId="77777777" w:rsidR="004C1E0C" w:rsidRDefault="004C1E0C" w:rsidP="004C1E0C">
            <w:pPr>
              <w:spacing w:line="276" w:lineRule="auto"/>
              <w:rPr>
                <w:rFonts w:ascii="Calibri" w:hAnsi="Calibri" w:cs="Calibri"/>
                <w:sz w:val="24"/>
                <w:szCs w:val="24"/>
              </w:rPr>
            </w:pPr>
            <w:r>
              <w:rPr>
                <w:rFonts w:ascii="Calibri" w:hAnsi="Calibri" w:cs="Calibri"/>
                <w:sz w:val="24"/>
                <w:szCs w:val="24"/>
              </w:rPr>
              <w:t>Composition and Condition:</w:t>
            </w:r>
          </w:p>
          <w:p w14:paraId="6C2E9D7F" w14:textId="77777777" w:rsidR="004C1E0C" w:rsidRDefault="004C1E0C" w:rsidP="004C1E0C">
            <w:pPr>
              <w:spacing w:line="276" w:lineRule="auto"/>
              <w:rPr>
                <w:rFonts w:ascii="Calibri" w:hAnsi="Calibri" w:cs="Calibri"/>
                <w:sz w:val="24"/>
                <w:szCs w:val="24"/>
              </w:rPr>
            </w:pPr>
          </w:p>
          <w:p w14:paraId="250247CC" w14:textId="535D0BCB" w:rsidR="004C1E0C" w:rsidRPr="002300E9" w:rsidRDefault="004C1E0C" w:rsidP="004C1E0C">
            <w:pPr>
              <w:spacing w:line="276" w:lineRule="auto"/>
              <w:rPr>
                <w:rFonts w:ascii="Calibri" w:hAnsi="Calibri" w:cs="Calibri"/>
                <w:sz w:val="24"/>
                <w:szCs w:val="24"/>
              </w:rPr>
            </w:pPr>
            <w:r>
              <w:rPr>
                <w:rFonts w:ascii="Calibri" w:hAnsi="Calibri" w:cs="Calibri"/>
                <w:sz w:val="24"/>
                <w:szCs w:val="24"/>
              </w:rPr>
              <w:t>Specific Recommendation:</w:t>
            </w:r>
          </w:p>
        </w:tc>
      </w:tr>
      <w:tr w:rsidR="004C1E0C" w:rsidRPr="002300E9" w14:paraId="28C85FC4" w14:textId="77777777" w:rsidTr="00FA6CF0">
        <w:tc>
          <w:tcPr>
            <w:tcW w:w="3256" w:type="dxa"/>
            <w:shd w:val="clear" w:color="auto" w:fill="D9D9D9" w:themeFill="background1" w:themeFillShade="D9"/>
          </w:tcPr>
          <w:p w14:paraId="1D42712C" w14:textId="77777777" w:rsidR="004C1E0C" w:rsidRDefault="004C1E0C" w:rsidP="004C1E0C">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18FC795B" w14:textId="77777777" w:rsidR="004C1E0C" w:rsidRPr="002300E9" w:rsidRDefault="004C1E0C" w:rsidP="004C1E0C">
            <w:pPr>
              <w:spacing w:line="276" w:lineRule="auto"/>
              <w:rPr>
                <w:rFonts w:ascii="Calibri" w:hAnsi="Calibri" w:cs="Calibri"/>
                <w:sz w:val="24"/>
                <w:szCs w:val="24"/>
              </w:rPr>
            </w:pPr>
          </w:p>
        </w:tc>
      </w:tr>
    </w:tbl>
    <w:p w14:paraId="2A0EB586" w14:textId="77777777" w:rsidR="0002454A" w:rsidRDefault="0002454A" w:rsidP="0002454A">
      <w:pPr>
        <w:pStyle w:val="BodyText"/>
        <w:rPr>
          <w:rFonts w:ascii="Calibri" w:hAnsi="Calibri" w:cs="Calibri"/>
          <w:b w:val="0"/>
          <w:szCs w:val="24"/>
        </w:rPr>
      </w:pPr>
    </w:p>
    <w:p w14:paraId="7DD75209" w14:textId="77777777" w:rsidR="00AA44A5" w:rsidRDefault="00AA44A5" w:rsidP="0002454A">
      <w:pPr>
        <w:pStyle w:val="BodyText"/>
        <w:rPr>
          <w:rFonts w:ascii="Calibri" w:hAnsi="Calibri" w:cs="Calibri"/>
          <w:b w:val="0"/>
          <w:szCs w:val="24"/>
        </w:rPr>
      </w:pPr>
    </w:p>
    <w:p w14:paraId="487328DE" w14:textId="77777777" w:rsidR="00E22FC4" w:rsidRDefault="00E22FC4">
      <w:pPr>
        <w:spacing w:line="276" w:lineRule="auto"/>
        <w:rPr>
          <w:rFonts w:ascii="Calibri" w:hAnsi="Calibri" w:cs="Calibri"/>
          <w:sz w:val="24"/>
          <w:szCs w:val="24"/>
        </w:rPr>
      </w:pPr>
      <w:r>
        <w:rPr>
          <w:rFonts w:ascii="Calibri" w:hAnsi="Calibri" w:cs="Calibri"/>
          <w:sz w:val="24"/>
          <w:szCs w:val="24"/>
        </w:rPr>
        <w:br w:type="page"/>
      </w:r>
    </w:p>
    <w:p w14:paraId="04F3A165" w14:textId="77777777" w:rsidR="00592A05" w:rsidRDefault="00592A05" w:rsidP="00A5517F">
      <w:pPr>
        <w:spacing w:after="0" w:line="240" w:lineRule="auto"/>
        <w:jc w:val="both"/>
        <w:rPr>
          <w:rFonts w:ascii="Calibri" w:hAnsi="Calibri" w:cs="Calibri"/>
          <w:sz w:val="24"/>
          <w:szCs w:val="24"/>
        </w:rPr>
      </w:pPr>
    </w:p>
    <w:p w14:paraId="118363E1" w14:textId="77777777" w:rsidR="00990948" w:rsidRPr="00C67C1F" w:rsidRDefault="009602BC" w:rsidP="00990948">
      <w:pPr>
        <w:pStyle w:val="ListParagraph"/>
        <w:numPr>
          <w:ilvl w:val="0"/>
          <w:numId w:val="7"/>
        </w:numPr>
        <w:spacing w:after="0" w:line="240" w:lineRule="auto"/>
        <w:ind w:left="357" w:hanging="357"/>
        <w:jc w:val="both"/>
        <w:rPr>
          <w:rFonts w:ascii="Calibri" w:hAnsi="Calibri" w:cs="Calibri"/>
          <w:b/>
          <w:sz w:val="24"/>
          <w:szCs w:val="24"/>
        </w:rPr>
      </w:pPr>
      <w:r w:rsidRPr="00C67C1F">
        <w:rPr>
          <w:rFonts w:ascii="Calibri" w:hAnsi="Calibri" w:cs="Calibri"/>
          <w:b/>
          <w:sz w:val="24"/>
          <w:szCs w:val="24"/>
        </w:rPr>
        <w:t xml:space="preserve">OVERALL ASSESSMENT &amp; SUMMARY OF </w:t>
      </w:r>
      <w:r w:rsidR="00990948" w:rsidRPr="00C67C1F">
        <w:rPr>
          <w:rFonts w:ascii="Calibri" w:hAnsi="Calibri" w:cs="Calibri"/>
          <w:b/>
          <w:sz w:val="24"/>
          <w:szCs w:val="24"/>
        </w:rPr>
        <w:t>RECOMMENDATIONS</w:t>
      </w:r>
    </w:p>
    <w:p w14:paraId="789B6D73" w14:textId="2CEA3DF2" w:rsidR="00990948" w:rsidRPr="007A236F" w:rsidRDefault="00990948" w:rsidP="00A5517F">
      <w:pPr>
        <w:spacing w:after="0" w:line="240" w:lineRule="auto"/>
        <w:jc w:val="both"/>
        <w:rPr>
          <w:rFonts w:ascii="Calibri" w:hAnsi="Calibri" w:cs="Calibri"/>
          <w:sz w:val="24"/>
          <w:szCs w:val="24"/>
        </w:rPr>
      </w:pPr>
      <w:r w:rsidRPr="007A236F">
        <w:rPr>
          <w:rFonts w:ascii="Calibri" w:hAnsi="Calibri" w:cs="Calibri"/>
          <w:sz w:val="24"/>
          <w:szCs w:val="24"/>
        </w:rPr>
        <w:t>This purpose of this section is to provides an overview of the property, highlighting areas of concern, and to summarise the work</w:t>
      </w:r>
      <w:r w:rsidR="004714B4">
        <w:rPr>
          <w:rFonts w:ascii="Calibri" w:hAnsi="Calibri" w:cs="Calibri"/>
          <w:sz w:val="24"/>
          <w:szCs w:val="24"/>
        </w:rPr>
        <w:t>s required in order of prioritis</w:t>
      </w:r>
      <w:r w:rsidRPr="007A236F">
        <w:rPr>
          <w:rFonts w:ascii="Calibri" w:hAnsi="Calibri" w:cs="Calibri"/>
          <w:sz w:val="24"/>
          <w:szCs w:val="24"/>
        </w:rPr>
        <w:t xml:space="preserve">ation. It also provides a summary of </w:t>
      </w:r>
      <w:r w:rsidR="006E032B" w:rsidRPr="007A236F">
        <w:rPr>
          <w:rFonts w:ascii="Calibri" w:hAnsi="Calibri" w:cs="Calibri"/>
          <w:sz w:val="24"/>
          <w:szCs w:val="24"/>
        </w:rPr>
        <w:t xml:space="preserve">suggested </w:t>
      </w:r>
      <w:r w:rsidRPr="007A236F">
        <w:rPr>
          <w:rFonts w:ascii="Calibri" w:hAnsi="Calibri" w:cs="Calibri"/>
          <w:sz w:val="24"/>
          <w:szCs w:val="24"/>
        </w:rPr>
        <w:t>repairs (and cost guidance where agreed) and recommendations for further investigations. This is the most useful section for the owner and the information provided should reflect this</w:t>
      </w:r>
      <w:r w:rsidR="00BD1C24">
        <w:rPr>
          <w:rFonts w:ascii="Calibri" w:hAnsi="Calibri" w:cs="Calibri"/>
          <w:sz w:val="24"/>
          <w:szCs w:val="24"/>
        </w:rPr>
        <w:t>.</w:t>
      </w:r>
      <w:r w:rsidRPr="007A236F">
        <w:rPr>
          <w:rFonts w:ascii="Calibri" w:hAnsi="Calibri" w:cs="Calibri"/>
          <w:sz w:val="24"/>
          <w:szCs w:val="24"/>
        </w:rPr>
        <w:t xml:space="preserve"> </w:t>
      </w:r>
    </w:p>
    <w:p w14:paraId="7DC2D640" w14:textId="77777777" w:rsidR="00AA44A5" w:rsidRPr="00C67C1F" w:rsidRDefault="00AA44A5" w:rsidP="00A5517F">
      <w:pPr>
        <w:spacing w:after="0" w:line="240" w:lineRule="auto"/>
        <w:jc w:val="both"/>
        <w:rPr>
          <w:rFonts w:ascii="Calibri" w:hAnsi="Calibri" w:cs="Calibri"/>
          <w:i/>
          <w:color w:val="626A1A" w:themeColor="accent3" w:themeShade="80"/>
          <w:sz w:val="24"/>
          <w:szCs w:val="24"/>
        </w:rPr>
      </w:pPr>
    </w:p>
    <w:tbl>
      <w:tblPr>
        <w:tblStyle w:val="TableGrid"/>
        <w:tblW w:w="0" w:type="auto"/>
        <w:tblLook w:val="04A0" w:firstRow="1" w:lastRow="0" w:firstColumn="1" w:lastColumn="0" w:noHBand="0" w:noVBand="1"/>
      </w:tblPr>
      <w:tblGrid>
        <w:gridCol w:w="1696"/>
        <w:gridCol w:w="8374"/>
      </w:tblGrid>
      <w:tr w:rsidR="00C86287" w:rsidRPr="00C67C1F" w14:paraId="0BFD1D2B" w14:textId="77777777" w:rsidTr="00C86287">
        <w:tc>
          <w:tcPr>
            <w:tcW w:w="10070" w:type="dxa"/>
            <w:gridSpan w:val="2"/>
            <w:shd w:val="clear" w:color="auto" w:fill="FF0000"/>
          </w:tcPr>
          <w:p w14:paraId="36A250A8" w14:textId="77777777" w:rsidR="00C86287" w:rsidRPr="00C86287" w:rsidRDefault="00C86287" w:rsidP="009602BC">
            <w:pPr>
              <w:spacing w:line="240" w:lineRule="auto"/>
              <w:jc w:val="both"/>
              <w:rPr>
                <w:rFonts w:ascii="Calibri" w:hAnsi="Calibri" w:cs="Calibri"/>
                <w:b/>
                <w:sz w:val="24"/>
                <w:szCs w:val="24"/>
              </w:rPr>
            </w:pPr>
          </w:p>
        </w:tc>
      </w:tr>
      <w:tr w:rsidR="00990948" w:rsidRPr="00C67C1F" w14:paraId="33E9E3C8" w14:textId="77777777" w:rsidTr="00AA44A5">
        <w:tc>
          <w:tcPr>
            <w:tcW w:w="10070" w:type="dxa"/>
            <w:gridSpan w:val="2"/>
            <w:shd w:val="clear" w:color="auto" w:fill="D9D9D9" w:themeFill="background1" w:themeFillShade="D9"/>
          </w:tcPr>
          <w:p w14:paraId="0854AFD3" w14:textId="77777777" w:rsidR="009602BC" w:rsidRPr="00C86287" w:rsidRDefault="00AA44A5" w:rsidP="009602BC">
            <w:pPr>
              <w:spacing w:line="240" w:lineRule="auto"/>
              <w:jc w:val="both"/>
              <w:rPr>
                <w:rFonts w:ascii="Calibri" w:hAnsi="Calibri" w:cs="Calibri"/>
                <w:sz w:val="24"/>
                <w:szCs w:val="24"/>
              </w:rPr>
            </w:pPr>
            <w:r w:rsidRPr="00C86287">
              <w:rPr>
                <w:rFonts w:ascii="Calibri" w:hAnsi="Calibri" w:cs="Calibri"/>
                <w:b/>
                <w:sz w:val="24"/>
                <w:szCs w:val="24"/>
              </w:rPr>
              <w:t>3.1</w:t>
            </w:r>
            <w:r w:rsidRPr="00C86287">
              <w:rPr>
                <w:rFonts w:ascii="Calibri" w:hAnsi="Calibri" w:cs="Calibri"/>
                <w:b/>
                <w:sz w:val="24"/>
                <w:szCs w:val="24"/>
              </w:rPr>
              <w:tab/>
              <w:t>Defects that are serious and/or need to addressed urgently</w:t>
            </w:r>
          </w:p>
        </w:tc>
      </w:tr>
      <w:tr w:rsidR="00990948" w:rsidRPr="00C67C1F" w14:paraId="5C3AFF7F" w14:textId="77777777" w:rsidTr="00AA44A5">
        <w:tc>
          <w:tcPr>
            <w:tcW w:w="1696" w:type="dxa"/>
            <w:shd w:val="clear" w:color="auto" w:fill="D9D9D9" w:themeFill="background1" w:themeFillShade="D9"/>
          </w:tcPr>
          <w:p w14:paraId="2ED436FD"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1E4E5EC1" w14:textId="77777777" w:rsidR="00F727F2" w:rsidRDefault="00F727F2" w:rsidP="009602BC">
            <w:pPr>
              <w:spacing w:line="240" w:lineRule="auto"/>
              <w:jc w:val="both"/>
              <w:rPr>
                <w:rFonts w:ascii="Calibri" w:hAnsi="Calibri" w:cs="Calibri"/>
                <w:b/>
              </w:rPr>
            </w:pPr>
          </w:p>
          <w:p w14:paraId="3F95D998" w14:textId="77777777" w:rsidR="00C86287" w:rsidRDefault="00C86287" w:rsidP="009602BC">
            <w:pPr>
              <w:spacing w:line="240" w:lineRule="auto"/>
              <w:jc w:val="both"/>
              <w:rPr>
                <w:rFonts w:ascii="Calibri" w:hAnsi="Calibri" w:cs="Calibri"/>
                <w:b/>
              </w:rPr>
            </w:pPr>
          </w:p>
          <w:p w14:paraId="72C980FF" w14:textId="77777777" w:rsidR="00C86287" w:rsidRDefault="00C86287" w:rsidP="009602BC">
            <w:pPr>
              <w:spacing w:line="240" w:lineRule="auto"/>
              <w:jc w:val="both"/>
              <w:rPr>
                <w:rFonts w:ascii="Calibri" w:hAnsi="Calibri" w:cs="Calibri"/>
                <w:b/>
              </w:rPr>
            </w:pPr>
          </w:p>
          <w:p w14:paraId="37669C3E" w14:textId="77777777" w:rsidR="00C86287" w:rsidRDefault="00C86287" w:rsidP="009602BC">
            <w:pPr>
              <w:spacing w:line="240" w:lineRule="auto"/>
              <w:jc w:val="both"/>
              <w:rPr>
                <w:rFonts w:ascii="Calibri" w:hAnsi="Calibri" w:cs="Calibri"/>
                <w:b/>
              </w:rPr>
            </w:pPr>
          </w:p>
          <w:p w14:paraId="7684B5AF" w14:textId="77777777" w:rsidR="00C86287" w:rsidRPr="00C86287" w:rsidRDefault="00C86287" w:rsidP="009602BC">
            <w:pPr>
              <w:spacing w:line="240" w:lineRule="auto"/>
              <w:jc w:val="both"/>
              <w:rPr>
                <w:rFonts w:ascii="Calibri" w:hAnsi="Calibri" w:cs="Calibri"/>
                <w:b/>
              </w:rPr>
            </w:pPr>
          </w:p>
        </w:tc>
      </w:tr>
      <w:tr w:rsidR="00990948" w:rsidRPr="00C67C1F" w14:paraId="52FB8765" w14:textId="77777777" w:rsidTr="00AA44A5">
        <w:tc>
          <w:tcPr>
            <w:tcW w:w="1696" w:type="dxa"/>
            <w:shd w:val="clear" w:color="auto" w:fill="D9D9D9" w:themeFill="background1" w:themeFillShade="D9"/>
          </w:tcPr>
          <w:p w14:paraId="5E688DF7"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Interior</w:t>
            </w:r>
          </w:p>
        </w:tc>
        <w:tc>
          <w:tcPr>
            <w:tcW w:w="8374" w:type="dxa"/>
          </w:tcPr>
          <w:p w14:paraId="6C1B2CF8" w14:textId="77777777" w:rsidR="00C86287" w:rsidRDefault="00C86287" w:rsidP="009602BC">
            <w:pPr>
              <w:spacing w:line="240" w:lineRule="auto"/>
              <w:jc w:val="both"/>
              <w:rPr>
                <w:rFonts w:ascii="Calibri" w:hAnsi="Calibri" w:cs="Calibri"/>
                <w:b/>
              </w:rPr>
            </w:pPr>
          </w:p>
          <w:p w14:paraId="69992A0A" w14:textId="77777777" w:rsidR="00706856" w:rsidRDefault="00706856" w:rsidP="009602BC">
            <w:pPr>
              <w:spacing w:line="240" w:lineRule="auto"/>
              <w:jc w:val="both"/>
              <w:rPr>
                <w:rFonts w:ascii="Calibri" w:hAnsi="Calibri" w:cs="Calibri"/>
                <w:b/>
              </w:rPr>
            </w:pPr>
          </w:p>
          <w:p w14:paraId="33EEBCE4" w14:textId="77777777" w:rsidR="00706856" w:rsidRDefault="00706856" w:rsidP="009602BC">
            <w:pPr>
              <w:spacing w:line="240" w:lineRule="auto"/>
              <w:jc w:val="both"/>
              <w:rPr>
                <w:rFonts w:ascii="Calibri" w:hAnsi="Calibri" w:cs="Calibri"/>
                <w:b/>
              </w:rPr>
            </w:pPr>
          </w:p>
          <w:p w14:paraId="68D148F3" w14:textId="77777777" w:rsidR="00C86287" w:rsidRDefault="00C86287" w:rsidP="009602BC">
            <w:pPr>
              <w:spacing w:line="240" w:lineRule="auto"/>
              <w:jc w:val="both"/>
              <w:rPr>
                <w:rFonts w:ascii="Calibri" w:hAnsi="Calibri" w:cs="Calibri"/>
                <w:b/>
              </w:rPr>
            </w:pPr>
          </w:p>
          <w:p w14:paraId="3FE86F1D" w14:textId="77777777" w:rsidR="00C86287" w:rsidRPr="00C86287" w:rsidRDefault="00C86287" w:rsidP="009602BC">
            <w:pPr>
              <w:spacing w:line="240" w:lineRule="auto"/>
              <w:jc w:val="both"/>
              <w:rPr>
                <w:rFonts w:ascii="Calibri" w:hAnsi="Calibri" w:cs="Calibri"/>
                <w:b/>
              </w:rPr>
            </w:pPr>
          </w:p>
        </w:tc>
      </w:tr>
      <w:tr w:rsidR="00990948" w:rsidRPr="00C67C1F" w14:paraId="4161FB34" w14:textId="77777777" w:rsidTr="00AA44A5">
        <w:tc>
          <w:tcPr>
            <w:tcW w:w="1696" w:type="dxa"/>
            <w:shd w:val="clear" w:color="auto" w:fill="D9D9D9" w:themeFill="background1" w:themeFillShade="D9"/>
          </w:tcPr>
          <w:p w14:paraId="1686220F"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32D5504C" w14:textId="77777777" w:rsidR="00F727F2" w:rsidRDefault="00F727F2" w:rsidP="009602BC">
            <w:pPr>
              <w:spacing w:line="240" w:lineRule="auto"/>
              <w:jc w:val="both"/>
              <w:rPr>
                <w:rFonts w:ascii="Calibri" w:hAnsi="Calibri" w:cs="Calibri"/>
                <w:b/>
              </w:rPr>
            </w:pPr>
          </w:p>
          <w:p w14:paraId="3C764BF3" w14:textId="77777777" w:rsidR="00C86287" w:rsidRDefault="00C86287" w:rsidP="009602BC">
            <w:pPr>
              <w:spacing w:line="240" w:lineRule="auto"/>
              <w:jc w:val="both"/>
              <w:rPr>
                <w:rFonts w:ascii="Calibri" w:hAnsi="Calibri" w:cs="Calibri"/>
                <w:b/>
              </w:rPr>
            </w:pPr>
          </w:p>
          <w:p w14:paraId="214C890A" w14:textId="77777777" w:rsidR="00C86287" w:rsidRDefault="00C86287" w:rsidP="009602BC">
            <w:pPr>
              <w:spacing w:line="240" w:lineRule="auto"/>
              <w:jc w:val="both"/>
              <w:rPr>
                <w:rFonts w:ascii="Calibri" w:hAnsi="Calibri" w:cs="Calibri"/>
                <w:b/>
              </w:rPr>
            </w:pPr>
          </w:p>
          <w:p w14:paraId="1031FD5B" w14:textId="77777777" w:rsidR="00C86287" w:rsidRDefault="00C86287" w:rsidP="009602BC">
            <w:pPr>
              <w:spacing w:line="240" w:lineRule="auto"/>
              <w:jc w:val="both"/>
              <w:rPr>
                <w:rFonts w:ascii="Calibri" w:hAnsi="Calibri" w:cs="Calibri"/>
                <w:b/>
              </w:rPr>
            </w:pPr>
          </w:p>
          <w:p w14:paraId="68D152CA" w14:textId="77777777" w:rsidR="00C86287" w:rsidRPr="00C86287" w:rsidRDefault="00C86287" w:rsidP="009602BC">
            <w:pPr>
              <w:spacing w:line="240" w:lineRule="auto"/>
              <w:jc w:val="both"/>
              <w:rPr>
                <w:rFonts w:ascii="Calibri" w:hAnsi="Calibri" w:cs="Calibri"/>
                <w:b/>
              </w:rPr>
            </w:pPr>
          </w:p>
        </w:tc>
      </w:tr>
      <w:tr w:rsidR="00990948" w:rsidRPr="00C67C1F" w14:paraId="0A2303A1" w14:textId="77777777" w:rsidTr="00AA44A5">
        <w:tc>
          <w:tcPr>
            <w:tcW w:w="1696" w:type="dxa"/>
            <w:shd w:val="clear" w:color="auto" w:fill="D9D9D9" w:themeFill="background1" w:themeFillShade="D9"/>
          </w:tcPr>
          <w:p w14:paraId="66EEE257" w14:textId="1DC284B6"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Grounds</w:t>
            </w:r>
            <w:r w:rsidR="004C1E0C">
              <w:rPr>
                <w:rFonts w:ascii="Calibri" w:hAnsi="Calibri" w:cs="Calibri"/>
                <w:b/>
                <w:sz w:val="24"/>
                <w:szCs w:val="24"/>
              </w:rPr>
              <w:t xml:space="preserve"> &amp; Ancillary Buildings</w:t>
            </w:r>
          </w:p>
        </w:tc>
        <w:tc>
          <w:tcPr>
            <w:tcW w:w="8374" w:type="dxa"/>
          </w:tcPr>
          <w:p w14:paraId="756E0562" w14:textId="77777777" w:rsidR="00F727F2" w:rsidRDefault="00F727F2" w:rsidP="009602BC">
            <w:pPr>
              <w:spacing w:line="240" w:lineRule="auto"/>
              <w:jc w:val="both"/>
              <w:rPr>
                <w:rFonts w:ascii="Calibri" w:hAnsi="Calibri" w:cs="Calibri"/>
                <w:b/>
              </w:rPr>
            </w:pPr>
          </w:p>
          <w:p w14:paraId="18D18261" w14:textId="77777777" w:rsidR="00C86287" w:rsidRDefault="00C86287" w:rsidP="009602BC">
            <w:pPr>
              <w:spacing w:line="240" w:lineRule="auto"/>
              <w:jc w:val="both"/>
              <w:rPr>
                <w:rFonts w:ascii="Calibri" w:hAnsi="Calibri" w:cs="Calibri"/>
                <w:b/>
              </w:rPr>
            </w:pPr>
          </w:p>
          <w:p w14:paraId="38838DCB" w14:textId="77777777" w:rsidR="00C86287" w:rsidRDefault="00C86287" w:rsidP="009602BC">
            <w:pPr>
              <w:spacing w:line="240" w:lineRule="auto"/>
              <w:jc w:val="both"/>
              <w:rPr>
                <w:rFonts w:ascii="Calibri" w:hAnsi="Calibri" w:cs="Calibri"/>
                <w:b/>
              </w:rPr>
            </w:pPr>
          </w:p>
          <w:p w14:paraId="29E37452" w14:textId="77777777" w:rsidR="00C86287" w:rsidRDefault="00C86287" w:rsidP="009602BC">
            <w:pPr>
              <w:spacing w:line="240" w:lineRule="auto"/>
              <w:jc w:val="both"/>
              <w:rPr>
                <w:rFonts w:ascii="Calibri" w:hAnsi="Calibri" w:cs="Calibri"/>
                <w:b/>
              </w:rPr>
            </w:pPr>
          </w:p>
          <w:p w14:paraId="15F243E2" w14:textId="77777777" w:rsidR="00C86287" w:rsidRPr="00C86287" w:rsidRDefault="00C86287" w:rsidP="009602BC">
            <w:pPr>
              <w:spacing w:line="240" w:lineRule="auto"/>
              <w:jc w:val="both"/>
              <w:rPr>
                <w:rFonts w:ascii="Calibri" w:hAnsi="Calibri" w:cs="Calibri"/>
                <w:b/>
              </w:rPr>
            </w:pPr>
          </w:p>
        </w:tc>
      </w:tr>
      <w:tr w:rsidR="00B87388" w:rsidRPr="00C67C1F" w14:paraId="5C3BC5CD" w14:textId="77777777" w:rsidTr="00AA44A5">
        <w:tc>
          <w:tcPr>
            <w:tcW w:w="1696" w:type="dxa"/>
            <w:shd w:val="clear" w:color="auto" w:fill="D9D9D9" w:themeFill="background1" w:themeFillShade="D9"/>
          </w:tcPr>
          <w:p w14:paraId="7C4EF8BF" w14:textId="77777777" w:rsidR="00B87388" w:rsidRPr="00C86287" w:rsidRDefault="00B87388" w:rsidP="00B87388">
            <w:pPr>
              <w:spacing w:line="240" w:lineRule="auto"/>
              <w:jc w:val="both"/>
              <w:rPr>
                <w:rFonts w:ascii="Calibri" w:hAnsi="Calibri" w:cs="Calibri"/>
                <w:b/>
                <w:sz w:val="24"/>
                <w:szCs w:val="24"/>
              </w:rPr>
            </w:pPr>
            <w:r>
              <w:rPr>
                <w:rFonts w:ascii="Calibri" w:hAnsi="Calibri" w:cs="Calibri"/>
                <w:b/>
                <w:sz w:val="24"/>
                <w:szCs w:val="24"/>
              </w:rPr>
              <w:t>Drainage</w:t>
            </w:r>
          </w:p>
        </w:tc>
        <w:tc>
          <w:tcPr>
            <w:tcW w:w="8374" w:type="dxa"/>
          </w:tcPr>
          <w:p w14:paraId="7CA9BF9A" w14:textId="77777777" w:rsidR="00B87388" w:rsidRDefault="00B87388" w:rsidP="00B87388">
            <w:pPr>
              <w:spacing w:line="240" w:lineRule="auto"/>
              <w:jc w:val="both"/>
              <w:rPr>
                <w:rFonts w:ascii="Calibri" w:hAnsi="Calibri" w:cs="Calibri"/>
                <w:b/>
              </w:rPr>
            </w:pPr>
          </w:p>
          <w:p w14:paraId="17287FD8" w14:textId="77777777" w:rsidR="00B87388" w:rsidRDefault="00B87388" w:rsidP="00B87388">
            <w:pPr>
              <w:spacing w:line="240" w:lineRule="auto"/>
              <w:jc w:val="both"/>
              <w:rPr>
                <w:rFonts w:ascii="Calibri" w:hAnsi="Calibri" w:cs="Calibri"/>
                <w:b/>
              </w:rPr>
            </w:pPr>
          </w:p>
          <w:p w14:paraId="07BD2F8E" w14:textId="77777777" w:rsidR="00B87388" w:rsidRDefault="00B87388" w:rsidP="00B87388">
            <w:pPr>
              <w:spacing w:line="240" w:lineRule="auto"/>
              <w:jc w:val="both"/>
              <w:rPr>
                <w:rFonts w:ascii="Calibri" w:hAnsi="Calibri" w:cs="Calibri"/>
                <w:b/>
              </w:rPr>
            </w:pPr>
          </w:p>
          <w:p w14:paraId="7FD602E5" w14:textId="77777777" w:rsidR="00B87388" w:rsidRDefault="00B87388" w:rsidP="00B87388">
            <w:pPr>
              <w:spacing w:line="240" w:lineRule="auto"/>
              <w:jc w:val="both"/>
              <w:rPr>
                <w:rFonts w:ascii="Calibri" w:hAnsi="Calibri" w:cs="Calibri"/>
                <w:b/>
              </w:rPr>
            </w:pPr>
          </w:p>
          <w:p w14:paraId="503A00C1" w14:textId="77777777" w:rsidR="00B87388" w:rsidRDefault="00B87388" w:rsidP="00B87388">
            <w:pPr>
              <w:spacing w:line="240" w:lineRule="auto"/>
              <w:jc w:val="both"/>
              <w:rPr>
                <w:rFonts w:ascii="Calibri" w:hAnsi="Calibri" w:cs="Calibri"/>
                <w:b/>
              </w:rPr>
            </w:pPr>
          </w:p>
        </w:tc>
      </w:tr>
    </w:tbl>
    <w:p w14:paraId="7C203391" w14:textId="77777777" w:rsidR="0002454A" w:rsidRPr="00C67C1F" w:rsidRDefault="0002454A" w:rsidP="00A5517F">
      <w:pPr>
        <w:spacing w:after="0" w:line="240" w:lineRule="auto"/>
        <w:jc w:val="both"/>
        <w:rPr>
          <w:rFonts w:ascii="Calibri" w:hAnsi="Calibri" w:cs="Calibri"/>
          <w:b/>
          <w:color w:val="FFC000"/>
        </w:rPr>
      </w:pPr>
    </w:p>
    <w:tbl>
      <w:tblPr>
        <w:tblStyle w:val="TableGrid"/>
        <w:tblW w:w="0" w:type="auto"/>
        <w:tblLook w:val="04A0" w:firstRow="1" w:lastRow="0" w:firstColumn="1" w:lastColumn="0" w:noHBand="0" w:noVBand="1"/>
      </w:tblPr>
      <w:tblGrid>
        <w:gridCol w:w="1696"/>
        <w:gridCol w:w="8374"/>
      </w:tblGrid>
      <w:tr w:rsidR="00C86287" w:rsidRPr="00C67C1F" w14:paraId="67821908" w14:textId="77777777" w:rsidTr="00C86287">
        <w:tc>
          <w:tcPr>
            <w:tcW w:w="10070" w:type="dxa"/>
            <w:gridSpan w:val="2"/>
            <w:shd w:val="clear" w:color="auto" w:fill="FFC000"/>
          </w:tcPr>
          <w:p w14:paraId="7A6749AB" w14:textId="77777777" w:rsidR="00C86287" w:rsidRPr="00C86287" w:rsidRDefault="00C86287" w:rsidP="00C86287">
            <w:pPr>
              <w:spacing w:line="240" w:lineRule="auto"/>
              <w:jc w:val="both"/>
              <w:rPr>
                <w:rFonts w:ascii="Calibri" w:hAnsi="Calibri" w:cs="Calibri"/>
                <w:b/>
                <w:sz w:val="24"/>
                <w:szCs w:val="24"/>
              </w:rPr>
            </w:pPr>
          </w:p>
        </w:tc>
      </w:tr>
      <w:tr w:rsidR="00AA44A5" w:rsidRPr="00C67C1F" w14:paraId="03662BD9" w14:textId="77777777" w:rsidTr="00FA6CF0">
        <w:tc>
          <w:tcPr>
            <w:tcW w:w="10070" w:type="dxa"/>
            <w:gridSpan w:val="2"/>
            <w:shd w:val="clear" w:color="auto" w:fill="D9D9D9" w:themeFill="background1" w:themeFillShade="D9"/>
          </w:tcPr>
          <w:p w14:paraId="0507481D" w14:textId="77777777" w:rsidR="00AA44A5" w:rsidRPr="00C86287" w:rsidRDefault="00AA44A5" w:rsidP="00C86287">
            <w:pPr>
              <w:spacing w:line="240" w:lineRule="auto"/>
              <w:jc w:val="both"/>
              <w:rPr>
                <w:rFonts w:ascii="Calibri" w:hAnsi="Calibri" w:cs="Calibri"/>
                <w:b/>
                <w:sz w:val="24"/>
                <w:szCs w:val="24"/>
              </w:rPr>
            </w:pPr>
            <w:r w:rsidRPr="00C86287">
              <w:rPr>
                <w:rFonts w:ascii="Calibri" w:hAnsi="Calibri" w:cs="Calibri"/>
                <w:b/>
                <w:sz w:val="24"/>
                <w:szCs w:val="24"/>
              </w:rPr>
              <w:t>3.2</w:t>
            </w:r>
            <w:r w:rsidRPr="00C86287">
              <w:rPr>
                <w:rFonts w:ascii="Calibri" w:hAnsi="Calibri" w:cs="Calibri"/>
                <w:b/>
                <w:sz w:val="24"/>
                <w:szCs w:val="24"/>
              </w:rPr>
              <w:tab/>
              <w:t>Defects that need repairing or replacing but are not considered to be either serious or urgent</w:t>
            </w:r>
            <w:r w:rsidR="00C86287">
              <w:rPr>
                <w:rFonts w:ascii="Calibri" w:hAnsi="Calibri" w:cs="Calibri"/>
                <w:b/>
                <w:sz w:val="24"/>
                <w:szCs w:val="24"/>
              </w:rPr>
              <w:t xml:space="preserve"> </w:t>
            </w:r>
          </w:p>
        </w:tc>
      </w:tr>
      <w:tr w:rsidR="00990948" w:rsidRPr="00C67C1F" w14:paraId="26B6EC49" w14:textId="77777777" w:rsidTr="00AA44A5">
        <w:tc>
          <w:tcPr>
            <w:tcW w:w="1696" w:type="dxa"/>
            <w:shd w:val="clear" w:color="auto" w:fill="D9D9D9" w:themeFill="background1" w:themeFillShade="D9"/>
          </w:tcPr>
          <w:p w14:paraId="01ACD6DD"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5EBB8425" w14:textId="77777777" w:rsidR="00F727F2" w:rsidRDefault="00F727F2" w:rsidP="00237430">
            <w:pPr>
              <w:spacing w:line="240" w:lineRule="auto"/>
              <w:jc w:val="both"/>
              <w:rPr>
                <w:rFonts w:ascii="Calibri" w:hAnsi="Calibri" w:cs="Calibri"/>
                <w:b/>
              </w:rPr>
            </w:pPr>
          </w:p>
          <w:p w14:paraId="5AC9718F" w14:textId="77777777" w:rsidR="00C86287" w:rsidRDefault="00C86287" w:rsidP="00237430">
            <w:pPr>
              <w:spacing w:line="240" w:lineRule="auto"/>
              <w:jc w:val="both"/>
              <w:rPr>
                <w:rFonts w:ascii="Calibri" w:hAnsi="Calibri" w:cs="Calibri"/>
                <w:b/>
              </w:rPr>
            </w:pPr>
          </w:p>
          <w:p w14:paraId="7D165DED" w14:textId="77777777" w:rsidR="00C86287" w:rsidRDefault="00C86287" w:rsidP="00237430">
            <w:pPr>
              <w:spacing w:line="240" w:lineRule="auto"/>
              <w:jc w:val="both"/>
              <w:rPr>
                <w:rFonts w:ascii="Calibri" w:hAnsi="Calibri" w:cs="Calibri"/>
                <w:b/>
              </w:rPr>
            </w:pPr>
          </w:p>
          <w:p w14:paraId="5E1E4B46" w14:textId="77777777" w:rsidR="00C86287" w:rsidRDefault="00C86287" w:rsidP="00237430">
            <w:pPr>
              <w:spacing w:line="240" w:lineRule="auto"/>
              <w:jc w:val="both"/>
              <w:rPr>
                <w:rFonts w:ascii="Calibri" w:hAnsi="Calibri" w:cs="Calibri"/>
                <w:b/>
              </w:rPr>
            </w:pPr>
          </w:p>
          <w:p w14:paraId="4B3AB823" w14:textId="77777777" w:rsidR="00C86287" w:rsidRPr="00C86287" w:rsidRDefault="00C86287" w:rsidP="00237430">
            <w:pPr>
              <w:spacing w:line="240" w:lineRule="auto"/>
              <w:jc w:val="both"/>
              <w:rPr>
                <w:rFonts w:ascii="Calibri" w:hAnsi="Calibri" w:cs="Calibri"/>
                <w:b/>
              </w:rPr>
            </w:pPr>
          </w:p>
        </w:tc>
      </w:tr>
      <w:tr w:rsidR="00990948" w:rsidRPr="00C67C1F" w14:paraId="4CFC8AB7" w14:textId="77777777" w:rsidTr="00AA44A5">
        <w:tc>
          <w:tcPr>
            <w:tcW w:w="1696" w:type="dxa"/>
            <w:shd w:val="clear" w:color="auto" w:fill="D9D9D9" w:themeFill="background1" w:themeFillShade="D9"/>
          </w:tcPr>
          <w:p w14:paraId="529370A1"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Interior</w:t>
            </w:r>
          </w:p>
        </w:tc>
        <w:tc>
          <w:tcPr>
            <w:tcW w:w="8374" w:type="dxa"/>
          </w:tcPr>
          <w:p w14:paraId="7D54AE98" w14:textId="77777777" w:rsidR="00F727F2" w:rsidRDefault="00F727F2" w:rsidP="00237430">
            <w:pPr>
              <w:spacing w:line="240" w:lineRule="auto"/>
              <w:jc w:val="both"/>
              <w:rPr>
                <w:rFonts w:ascii="Calibri" w:hAnsi="Calibri" w:cs="Calibri"/>
                <w:b/>
              </w:rPr>
            </w:pPr>
          </w:p>
          <w:p w14:paraId="34BB02D1" w14:textId="77777777" w:rsidR="00C86287" w:rsidRDefault="00C86287" w:rsidP="00237430">
            <w:pPr>
              <w:spacing w:line="240" w:lineRule="auto"/>
              <w:jc w:val="both"/>
              <w:rPr>
                <w:rFonts w:ascii="Calibri" w:hAnsi="Calibri" w:cs="Calibri"/>
                <w:b/>
              </w:rPr>
            </w:pPr>
          </w:p>
          <w:p w14:paraId="0567E0AC" w14:textId="77777777" w:rsidR="00C86287" w:rsidRDefault="00C86287" w:rsidP="00237430">
            <w:pPr>
              <w:spacing w:line="240" w:lineRule="auto"/>
              <w:jc w:val="both"/>
              <w:rPr>
                <w:rFonts w:ascii="Calibri" w:hAnsi="Calibri" w:cs="Calibri"/>
                <w:b/>
              </w:rPr>
            </w:pPr>
          </w:p>
          <w:p w14:paraId="7D22EAAA" w14:textId="77777777" w:rsidR="00C86287" w:rsidRDefault="00C86287" w:rsidP="00237430">
            <w:pPr>
              <w:spacing w:line="240" w:lineRule="auto"/>
              <w:jc w:val="both"/>
              <w:rPr>
                <w:rFonts w:ascii="Calibri" w:hAnsi="Calibri" w:cs="Calibri"/>
                <w:b/>
              </w:rPr>
            </w:pPr>
          </w:p>
          <w:p w14:paraId="3F918733" w14:textId="77777777" w:rsidR="00C86287" w:rsidRPr="00C86287" w:rsidRDefault="00C86287" w:rsidP="00237430">
            <w:pPr>
              <w:spacing w:line="240" w:lineRule="auto"/>
              <w:jc w:val="both"/>
              <w:rPr>
                <w:rFonts w:ascii="Calibri" w:hAnsi="Calibri" w:cs="Calibri"/>
                <w:b/>
              </w:rPr>
            </w:pPr>
          </w:p>
        </w:tc>
      </w:tr>
      <w:tr w:rsidR="00990948" w:rsidRPr="00C67C1F" w14:paraId="0B6C06A0" w14:textId="77777777" w:rsidTr="00AA44A5">
        <w:tc>
          <w:tcPr>
            <w:tcW w:w="1696" w:type="dxa"/>
            <w:shd w:val="clear" w:color="auto" w:fill="D9D9D9" w:themeFill="background1" w:themeFillShade="D9"/>
          </w:tcPr>
          <w:p w14:paraId="0F626A7F"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4D9C3FB6" w14:textId="77777777" w:rsidR="00F727F2" w:rsidRDefault="00F727F2" w:rsidP="00237430">
            <w:pPr>
              <w:spacing w:line="240" w:lineRule="auto"/>
              <w:jc w:val="both"/>
              <w:rPr>
                <w:rFonts w:ascii="Calibri" w:hAnsi="Calibri" w:cs="Calibri"/>
                <w:b/>
              </w:rPr>
            </w:pPr>
          </w:p>
          <w:p w14:paraId="7E44FE15" w14:textId="77777777" w:rsidR="00C86287" w:rsidRDefault="00C86287" w:rsidP="00237430">
            <w:pPr>
              <w:spacing w:line="240" w:lineRule="auto"/>
              <w:jc w:val="both"/>
              <w:rPr>
                <w:rFonts w:ascii="Calibri" w:hAnsi="Calibri" w:cs="Calibri"/>
                <w:b/>
              </w:rPr>
            </w:pPr>
          </w:p>
          <w:p w14:paraId="37D46B15" w14:textId="77777777" w:rsidR="00C86287" w:rsidRDefault="00C86287" w:rsidP="00237430">
            <w:pPr>
              <w:spacing w:line="240" w:lineRule="auto"/>
              <w:jc w:val="both"/>
              <w:rPr>
                <w:rFonts w:ascii="Calibri" w:hAnsi="Calibri" w:cs="Calibri"/>
                <w:b/>
              </w:rPr>
            </w:pPr>
          </w:p>
          <w:p w14:paraId="6B1CDD6B" w14:textId="77777777" w:rsidR="00C86287" w:rsidRDefault="00C86287" w:rsidP="00237430">
            <w:pPr>
              <w:spacing w:line="240" w:lineRule="auto"/>
              <w:jc w:val="both"/>
              <w:rPr>
                <w:rFonts w:ascii="Calibri" w:hAnsi="Calibri" w:cs="Calibri"/>
                <w:b/>
              </w:rPr>
            </w:pPr>
          </w:p>
          <w:p w14:paraId="4D673513" w14:textId="77777777" w:rsidR="00C86287" w:rsidRPr="00C86287" w:rsidRDefault="00C86287" w:rsidP="00237430">
            <w:pPr>
              <w:spacing w:line="240" w:lineRule="auto"/>
              <w:jc w:val="both"/>
              <w:rPr>
                <w:rFonts w:ascii="Calibri" w:hAnsi="Calibri" w:cs="Calibri"/>
                <w:b/>
              </w:rPr>
            </w:pPr>
          </w:p>
        </w:tc>
      </w:tr>
      <w:tr w:rsidR="00990948" w:rsidRPr="00C67C1F" w14:paraId="38B77081" w14:textId="77777777" w:rsidTr="00AA44A5">
        <w:tc>
          <w:tcPr>
            <w:tcW w:w="1696" w:type="dxa"/>
            <w:shd w:val="clear" w:color="auto" w:fill="D9D9D9" w:themeFill="background1" w:themeFillShade="D9"/>
          </w:tcPr>
          <w:p w14:paraId="4A46F11B" w14:textId="148DFC48"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Grounds</w:t>
            </w:r>
            <w:r w:rsidR="004C1E0C" w:rsidRPr="004C1E0C">
              <w:rPr>
                <w:rFonts w:ascii="Calibri" w:hAnsi="Calibri" w:cs="Calibri"/>
                <w:b/>
                <w:sz w:val="24"/>
                <w:szCs w:val="24"/>
              </w:rPr>
              <w:t xml:space="preserve"> &amp; Ancillary Buildings</w:t>
            </w:r>
          </w:p>
        </w:tc>
        <w:tc>
          <w:tcPr>
            <w:tcW w:w="8374" w:type="dxa"/>
          </w:tcPr>
          <w:p w14:paraId="1E9C6F81" w14:textId="77777777" w:rsidR="00F727F2" w:rsidRDefault="00F727F2" w:rsidP="00237430">
            <w:pPr>
              <w:spacing w:line="240" w:lineRule="auto"/>
              <w:jc w:val="both"/>
              <w:rPr>
                <w:rFonts w:ascii="Calibri" w:hAnsi="Calibri" w:cs="Calibri"/>
                <w:b/>
              </w:rPr>
            </w:pPr>
          </w:p>
          <w:p w14:paraId="726E6168" w14:textId="77777777" w:rsidR="00C86287" w:rsidRDefault="00C86287" w:rsidP="00237430">
            <w:pPr>
              <w:spacing w:line="240" w:lineRule="auto"/>
              <w:jc w:val="both"/>
              <w:rPr>
                <w:rFonts w:ascii="Calibri" w:hAnsi="Calibri" w:cs="Calibri"/>
                <w:b/>
              </w:rPr>
            </w:pPr>
          </w:p>
          <w:p w14:paraId="0F9BBFCE" w14:textId="77777777" w:rsidR="00C86287" w:rsidRDefault="00C86287" w:rsidP="00237430">
            <w:pPr>
              <w:spacing w:line="240" w:lineRule="auto"/>
              <w:jc w:val="both"/>
              <w:rPr>
                <w:rFonts w:ascii="Calibri" w:hAnsi="Calibri" w:cs="Calibri"/>
                <w:b/>
              </w:rPr>
            </w:pPr>
          </w:p>
          <w:p w14:paraId="651A0066" w14:textId="77777777" w:rsidR="00C86287" w:rsidRDefault="00C86287" w:rsidP="00237430">
            <w:pPr>
              <w:spacing w:line="240" w:lineRule="auto"/>
              <w:jc w:val="both"/>
              <w:rPr>
                <w:rFonts w:ascii="Calibri" w:hAnsi="Calibri" w:cs="Calibri"/>
                <w:b/>
              </w:rPr>
            </w:pPr>
          </w:p>
          <w:p w14:paraId="318E3C98" w14:textId="77777777" w:rsidR="00C86287" w:rsidRPr="00C86287" w:rsidRDefault="00C86287" w:rsidP="00237430">
            <w:pPr>
              <w:spacing w:line="240" w:lineRule="auto"/>
              <w:jc w:val="both"/>
              <w:rPr>
                <w:rFonts w:ascii="Calibri" w:hAnsi="Calibri" w:cs="Calibri"/>
                <w:b/>
              </w:rPr>
            </w:pPr>
          </w:p>
        </w:tc>
      </w:tr>
      <w:tr w:rsidR="00B87388" w:rsidRPr="00C67C1F" w14:paraId="369B7AB5" w14:textId="77777777" w:rsidTr="00AA44A5">
        <w:tc>
          <w:tcPr>
            <w:tcW w:w="1696" w:type="dxa"/>
            <w:shd w:val="clear" w:color="auto" w:fill="D9D9D9" w:themeFill="background1" w:themeFillShade="D9"/>
          </w:tcPr>
          <w:p w14:paraId="7063E42B" w14:textId="77777777" w:rsidR="00B87388" w:rsidRDefault="00B87388" w:rsidP="00237430">
            <w:pPr>
              <w:spacing w:line="240" w:lineRule="auto"/>
              <w:jc w:val="both"/>
              <w:rPr>
                <w:rFonts w:ascii="Calibri" w:hAnsi="Calibri" w:cs="Calibri"/>
                <w:b/>
                <w:sz w:val="24"/>
                <w:szCs w:val="24"/>
              </w:rPr>
            </w:pPr>
            <w:r>
              <w:rPr>
                <w:rFonts w:ascii="Calibri" w:hAnsi="Calibri" w:cs="Calibri"/>
                <w:b/>
                <w:sz w:val="24"/>
                <w:szCs w:val="24"/>
              </w:rPr>
              <w:t>Drainage</w:t>
            </w:r>
          </w:p>
          <w:p w14:paraId="4335479F" w14:textId="77777777" w:rsidR="00280480" w:rsidRPr="00280480" w:rsidRDefault="00280480" w:rsidP="00280480">
            <w:pPr>
              <w:spacing w:line="240" w:lineRule="auto"/>
              <w:jc w:val="both"/>
              <w:rPr>
                <w:rFonts w:ascii="Calibri" w:hAnsi="Calibri" w:cs="Calibri"/>
                <w:sz w:val="24"/>
                <w:szCs w:val="24"/>
              </w:rPr>
            </w:pPr>
          </w:p>
        </w:tc>
        <w:tc>
          <w:tcPr>
            <w:tcW w:w="8374" w:type="dxa"/>
          </w:tcPr>
          <w:p w14:paraId="6E097E4B" w14:textId="77777777" w:rsidR="00B87388" w:rsidRDefault="00B87388" w:rsidP="00237430">
            <w:pPr>
              <w:spacing w:line="240" w:lineRule="auto"/>
              <w:jc w:val="both"/>
              <w:rPr>
                <w:rFonts w:ascii="Calibri" w:hAnsi="Calibri" w:cs="Calibri"/>
                <w:b/>
              </w:rPr>
            </w:pPr>
          </w:p>
          <w:p w14:paraId="7D3EF3C9" w14:textId="77777777" w:rsidR="00B87388" w:rsidRDefault="00B87388" w:rsidP="00237430">
            <w:pPr>
              <w:spacing w:line="240" w:lineRule="auto"/>
              <w:jc w:val="both"/>
              <w:rPr>
                <w:rFonts w:ascii="Calibri" w:hAnsi="Calibri" w:cs="Calibri"/>
                <w:b/>
              </w:rPr>
            </w:pPr>
          </w:p>
          <w:p w14:paraId="731B5FA0" w14:textId="77777777" w:rsidR="00B87388" w:rsidRDefault="00B87388" w:rsidP="00237430">
            <w:pPr>
              <w:spacing w:line="240" w:lineRule="auto"/>
              <w:jc w:val="both"/>
              <w:rPr>
                <w:rFonts w:ascii="Calibri" w:hAnsi="Calibri" w:cs="Calibri"/>
                <w:b/>
              </w:rPr>
            </w:pPr>
          </w:p>
          <w:p w14:paraId="7C3075D5" w14:textId="77777777" w:rsidR="00B87388" w:rsidRDefault="00B87388" w:rsidP="00237430">
            <w:pPr>
              <w:spacing w:line="240" w:lineRule="auto"/>
              <w:jc w:val="both"/>
              <w:rPr>
                <w:rFonts w:ascii="Calibri" w:hAnsi="Calibri" w:cs="Calibri"/>
                <w:b/>
              </w:rPr>
            </w:pPr>
          </w:p>
          <w:p w14:paraId="6A255E31" w14:textId="77777777" w:rsidR="00B87388" w:rsidRDefault="00B87388" w:rsidP="00237430">
            <w:pPr>
              <w:spacing w:line="240" w:lineRule="auto"/>
              <w:jc w:val="both"/>
              <w:rPr>
                <w:rFonts w:ascii="Calibri" w:hAnsi="Calibri" w:cs="Calibri"/>
                <w:b/>
              </w:rPr>
            </w:pPr>
          </w:p>
        </w:tc>
      </w:tr>
    </w:tbl>
    <w:p w14:paraId="05BF43BB" w14:textId="77777777" w:rsidR="00990948" w:rsidRPr="00C67C1F" w:rsidRDefault="00990948" w:rsidP="00A5517F">
      <w:pPr>
        <w:spacing w:after="0" w:line="240" w:lineRule="auto"/>
        <w:jc w:val="both"/>
        <w:rPr>
          <w:rFonts w:ascii="Calibri" w:hAnsi="Calibri" w:cs="Calibri"/>
          <w:b/>
          <w:color w:val="FFC000"/>
        </w:rPr>
      </w:pPr>
    </w:p>
    <w:tbl>
      <w:tblPr>
        <w:tblStyle w:val="TableGrid"/>
        <w:tblW w:w="0" w:type="auto"/>
        <w:tblLook w:val="04A0" w:firstRow="1" w:lastRow="0" w:firstColumn="1" w:lastColumn="0" w:noHBand="0" w:noVBand="1"/>
      </w:tblPr>
      <w:tblGrid>
        <w:gridCol w:w="1696"/>
        <w:gridCol w:w="8374"/>
      </w:tblGrid>
      <w:tr w:rsidR="00C86287" w:rsidRPr="00C67C1F" w14:paraId="375CB0B3" w14:textId="77777777" w:rsidTr="00C86287">
        <w:tc>
          <w:tcPr>
            <w:tcW w:w="10070" w:type="dxa"/>
            <w:gridSpan w:val="2"/>
            <w:shd w:val="clear" w:color="auto" w:fill="00B050"/>
          </w:tcPr>
          <w:p w14:paraId="15960579" w14:textId="77777777" w:rsidR="00C86287" w:rsidRPr="00C86287" w:rsidRDefault="00C86287" w:rsidP="00C86287">
            <w:pPr>
              <w:spacing w:line="240" w:lineRule="auto"/>
              <w:ind w:left="720" w:hanging="720"/>
              <w:jc w:val="both"/>
              <w:rPr>
                <w:rFonts w:ascii="Calibri" w:hAnsi="Calibri" w:cs="Calibri"/>
                <w:b/>
                <w:sz w:val="24"/>
                <w:szCs w:val="24"/>
              </w:rPr>
            </w:pPr>
          </w:p>
        </w:tc>
      </w:tr>
      <w:tr w:rsidR="00990948" w:rsidRPr="00C67C1F" w14:paraId="0FF2D80D" w14:textId="77777777" w:rsidTr="00AA44A5">
        <w:tc>
          <w:tcPr>
            <w:tcW w:w="10070" w:type="dxa"/>
            <w:gridSpan w:val="2"/>
            <w:shd w:val="clear" w:color="auto" w:fill="D9D9D9" w:themeFill="background1" w:themeFillShade="D9"/>
          </w:tcPr>
          <w:p w14:paraId="79F39046" w14:textId="77777777" w:rsidR="00990948" w:rsidRPr="00C86287" w:rsidRDefault="00AA44A5" w:rsidP="00C86287">
            <w:pPr>
              <w:spacing w:line="240" w:lineRule="auto"/>
              <w:ind w:left="720" w:hanging="720"/>
              <w:jc w:val="both"/>
              <w:rPr>
                <w:rFonts w:ascii="Calibri" w:hAnsi="Calibri" w:cs="Calibri"/>
                <w:b/>
                <w:sz w:val="24"/>
                <w:szCs w:val="24"/>
              </w:rPr>
            </w:pPr>
            <w:r w:rsidRPr="00C86287">
              <w:rPr>
                <w:rFonts w:ascii="Calibri" w:hAnsi="Calibri" w:cs="Calibri"/>
                <w:b/>
                <w:sz w:val="24"/>
                <w:szCs w:val="24"/>
              </w:rPr>
              <w:t>3.3</w:t>
            </w:r>
            <w:r w:rsidRPr="00C86287">
              <w:rPr>
                <w:rFonts w:ascii="Calibri" w:hAnsi="Calibri" w:cs="Calibri"/>
                <w:b/>
                <w:sz w:val="24"/>
                <w:szCs w:val="24"/>
              </w:rPr>
              <w:tab/>
              <w:t xml:space="preserve">No repair is currently needed. The property </w:t>
            </w:r>
            <w:r w:rsidR="00C86287">
              <w:rPr>
                <w:rFonts w:ascii="Calibri" w:hAnsi="Calibri" w:cs="Calibri"/>
                <w:b/>
                <w:sz w:val="24"/>
                <w:szCs w:val="24"/>
              </w:rPr>
              <w:t xml:space="preserve">should be maintained in line with the documents outlined in Section 4. </w:t>
            </w:r>
          </w:p>
        </w:tc>
      </w:tr>
      <w:tr w:rsidR="00990948" w:rsidRPr="00C67C1F" w14:paraId="1E3E1D0E" w14:textId="77777777" w:rsidTr="00AA44A5">
        <w:tc>
          <w:tcPr>
            <w:tcW w:w="1696" w:type="dxa"/>
            <w:shd w:val="clear" w:color="auto" w:fill="D9D9D9" w:themeFill="background1" w:themeFillShade="D9"/>
          </w:tcPr>
          <w:p w14:paraId="72571FB2"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1367D99E" w14:textId="77777777" w:rsidR="00990948" w:rsidRPr="00C86287" w:rsidRDefault="00990948" w:rsidP="00237430">
            <w:pPr>
              <w:spacing w:line="240" w:lineRule="auto"/>
              <w:jc w:val="both"/>
              <w:rPr>
                <w:rFonts w:ascii="Calibri" w:hAnsi="Calibri" w:cs="Calibri"/>
                <w:b/>
                <w:sz w:val="24"/>
                <w:szCs w:val="24"/>
              </w:rPr>
            </w:pPr>
          </w:p>
          <w:p w14:paraId="12142FE2" w14:textId="77777777" w:rsidR="00F727F2" w:rsidRDefault="00F727F2" w:rsidP="00237430">
            <w:pPr>
              <w:spacing w:line="240" w:lineRule="auto"/>
              <w:jc w:val="both"/>
              <w:rPr>
                <w:rFonts w:ascii="Calibri" w:hAnsi="Calibri" w:cs="Calibri"/>
                <w:b/>
                <w:sz w:val="24"/>
                <w:szCs w:val="24"/>
              </w:rPr>
            </w:pPr>
          </w:p>
          <w:p w14:paraId="2B7DAE65" w14:textId="77777777" w:rsidR="00C86287" w:rsidRDefault="00C86287" w:rsidP="00237430">
            <w:pPr>
              <w:spacing w:line="240" w:lineRule="auto"/>
              <w:jc w:val="both"/>
              <w:rPr>
                <w:rFonts w:ascii="Calibri" w:hAnsi="Calibri" w:cs="Calibri"/>
                <w:b/>
                <w:sz w:val="24"/>
                <w:szCs w:val="24"/>
              </w:rPr>
            </w:pPr>
          </w:p>
          <w:p w14:paraId="0F982280" w14:textId="77777777" w:rsidR="00C86287" w:rsidRDefault="00C86287" w:rsidP="00237430">
            <w:pPr>
              <w:spacing w:line="240" w:lineRule="auto"/>
              <w:jc w:val="both"/>
              <w:rPr>
                <w:rFonts w:ascii="Calibri" w:hAnsi="Calibri" w:cs="Calibri"/>
                <w:b/>
                <w:sz w:val="24"/>
                <w:szCs w:val="24"/>
              </w:rPr>
            </w:pPr>
          </w:p>
          <w:p w14:paraId="5A7038C1" w14:textId="77777777" w:rsidR="00C86287" w:rsidRPr="00C86287" w:rsidRDefault="00C86287" w:rsidP="00237430">
            <w:pPr>
              <w:spacing w:line="240" w:lineRule="auto"/>
              <w:jc w:val="both"/>
              <w:rPr>
                <w:rFonts w:ascii="Calibri" w:hAnsi="Calibri" w:cs="Calibri"/>
                <w:b/>
                <w:sz w:val="24"/>
                <w:szCs w:val="24"/>
              </w:rPr>
            </w:pPr>
          </w:p>
        </w:tc>
      </w:tr>
      <w:tr w:rsidR="00990948" w:rsidRPr="00C67C1F" w14:paraId="77D13D3B" w14:textId="77777777" w:rsidTr="00AA44A5">
        <w:tc>
          <w:tcPr>
            <w:tcW w:w="1696" w:type="dxa"/>
            <w:shd w:val="clear" w:color="auto" w:fill="D9D9D9" w:themeFill="background1" w:themeFillShade="D9"/>
          </w:tcPr>
          <w:p w14:paraId="4FED6CDD"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Interior</w:t>
            </w:r>
          </w:p>
        </w:tc>
        <w:tc>
          <w:tcPr>
            <w:tcW w:w="8374" w:type="dxa"/>
          </w:tcPr>
          <w:p w14:paraId="62763EC3" w14:textId="77777777" w:rsidR="00990948" w:rsidRDefault="00990948" w:rsidP="00237430">
            <w:pPr>
              <w:spacing w:line="240" w:lineRule="auto"/>
              <w:jc w:val="both"/>
              <w:rPr>
                <w:rFonts w:ascii="Calibri" w:hAnsi="Calibri" w:cs="Calibri"/>
                <w:b/>
              </w:rPr>
            </w:pPr>
          </w:p>
          <w:p w14:paraId="6D52AEEE" w14:textId="77777777" w:rsidR="00C86287" w:rsidRDefault="00C86287" w:rsidP="00237430">
            <w:pPr>
              <w:spacing w:line="240" w:lineRule="auto"/>
              <w:jc w:val="both"/>
              <w:rPr>
                <w:rFonts w:ascii="Calibri" w:hAnsi="Calibri" w:cs="Calibri"/>
                <w:b/>
              </w:rPr>
            </w:pPr>
          </w:p>
          <w:p w14:paraId="180DD67A" w14:textId="77777777" w:rsidR="00C86287" w:rsidRDefault="00C86287" w:rsidP="00237430">
            <w:pPr>
              <w:spacing w:line="240" w:lineRule="auto"/>
              <w:jc w:val="both"/>
              <w:rPr>
                <w:rFonts w:ascii="Calibri" w:hAnsi="Calibri" w:cs="Calibri"/>
                <w:b/>
              </w:rPr>
            </w:pPr>
          </w:p>
          <w:p w14:paraId="65E9BD17" w14:textId="77777777" w:rsidR="00C86287" w:rsidRPr="00C86287" w:rsidRDefault="00C86287" w:rsidP="00237430">
            <w:pPr>
              <w:spacing w:line="240" w:lineRule="auto"/>
              <w:jc w:val="both"/>
              <w:rPr>
                <w:rFonts w:ascii="Calibri" w:hAnsi="Calibri" w:cs="Calibri"/>
                <w:b/>
              </w:rPr>
            </w:pPr>
          </w:p>
          <w:p w14:paraId="53081317" w14:textId="77777777" w:rsidR="00F727F2" w:rsidRPr="00C86287" w:rsidRDefault="00F727F2" w:rsidP="00237430">
            <w:pPr>
              <w:spacing w:line="240" w:lineRule="auto"/>
              <w:jc w:val="both"/>
              <w:rPr>
                <w:rFonts w:ascii="Calibri" w:hAnsi="Calibri" w:cs="Calibri"/>
                <w:b/>
              </w:rPr>
            </w:pPr>
          </w:p>
        </w:tc>
      </w:tr>
      <w:tr w:rsidR="00990948" w:rsidRPr="00C67C1F" w14:paraId="221A5235" w14:textId="77777777" w:rsidTr="00AA44A5">
        <w:tc>
          <w:tcPr>
            <w:tcW w:w="1696" w:type="dxa"/>
            <w:shd w:val="clear" w:color="auto" w:fill="D9D9D9" w:themeFill="background1" w:themeFillShade="D9"/>
          </w:tcPr>
          <w:p w14:paraId="31270582"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410B167B" w14:textId="77777777" w:rsidR="00990948" w:rsidRDefault="00990948" w:rsidP="00237430">
            <w:pPr>
              <w:spacing w:line="240" w:lineRule="auto"/>
              <w:jc w:val="both"/>
              <w:rPr>
                <w:rFonts w:ascii="Calibri" w:hAnsi="Calibri" w:cs="Calibri"/>
                <w:b/>
              </w:rPr>
            </w:pPr>
          </w:p>
          <w:p w14:paraId="616A46BF" w14:textId="77777777" w:rsidR="00C86287" w:rsidRDefault="00C86287" w:rsidP="00237430">
            <w:pPr>
              <w:spacing w:line="240" w:lineRule="auto"/>
              <w:jc w:val="both"/>
              <w:rPr>
                <w:rFonts w:ascii="Calibri" w:hAnsi="Calibri" w:cs="Calibri"/>
                <w:b/>
              </w:rPr>
            </w:pPr>
          </w:p>
          <w:p w14:paraId="4528F3F7" w14:textId="77777777" w:rsidR="00C86287" w:rsidRDefault="00C86287" w:rsidP="00237430">
            <w:pPr>
              <w:spacing w:line="240" w:lineRule="auto"/>
              <w:jc w:val="both"/>
              <w:rPr>
                <w:rFonts w:ascii="Calibri" w:hAnsi="Calibri" w:cs="Calibri"/>
                <w:b/>
              </w:rPr>
            </w:pPr>
          </w:p>
          <w:p w14:paraId="4F2417C2" w14:textId="77777777" w:rsidR="00C86287" w:rsidRPr="00C86287" w:rsidRDefault="00C86287" w:rsidP="00237430">
            <w:pPr>
              <w:spacing w:line="240" w:lineRule="auto"/>
              <w:jc w:val="both"/>
              <w:rPr>
                <w:rFonts w:ascii="Calibri" w:hAnsi="Calibri" w:cs="Calibri"/>
                <w:b/>
              </w:rPr>
            </w:pPr>
          </w:p>
          <w:p w14:paraId="36B03CD4" w14:textId="77777777" w:rsidR="00F727F2" w:rsidRPr="00C86287" w:rsidRDefault="00F727F2" w:rsidP="00237430">
            <w:pPr>
              <w:spacing w:line="240" w:lineRule="auto"/>
              <w:jc w:val="both"/>
              <w:rPr>
                <w:rFonts w:ascii="Calibri" w:hAnsi="Calibri" w:cs="Calibri"/>
                <w:b/>
              </w:rPr>
            </w:pPr>
          </w:p>
        </w:tc>
      </w:tr>
      <w:tr w:rsidR="00990948" w:rsidRPr="00C67C1F" w14:paraId="566F4AAB" w14:textId="77777777" w:rsidTr="00AA44A5">
        <w:tc>
          <w:tcPr>
            <w:tcW w:w="1696" w:type="dxa"/>
            <w:shd w:val="clear" w:color="auto" w:fill="D9D9D9" w:themeFill="background1" w:themeFillShade="D9"/>
          </w:tcPr>
          <w:p w14:paraId="66D06FC7" w14:textId="0EB634E4"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Grounds</w:t>
            </w:r>
            <w:r w:rsidR="004C1E0C" w:rsidRPr="004C1E0C">
              <w:rPr>
                <w:rFonts w:ascii="Calibri" w:hAnsi="Calibri" w:cs="Calibri"/>
                <w:b/>
                <w:sz w:val="24"/>
                <w:szCs w:val="24"/>
              </w:rPr>
              <w:t xml:space="preserve"> &amp; Ancillary Buildings</w:t>
            </w:r>
          </w:p>
        </w:tc>
        <w:tc>
          <w:tcPr>
            <w:tcW w:w="8374" w:type="dxa"/>
          </w:tcPr>
          <w:p w14:paraId="655D0BCB" w14:textId="77777777" w:rsidR="00990948" w:rsidRDefault="00990948" w:rsidP="00237430">
            <w:pPr>
              <w:spacing w:line="240" w:lineRule="auto"/>
              <w:jc w:val="both"/>
              <w:rPr>
                <w:rFonts w:ascii="Calibri" w:hAnsi="Calibri" w:cs="Calibri"/>
                <w:b/>
              </w:rPr>
            </w:pPr>
          </w:p>
          <w:p w14:paraId="3D9A572B" w14:textId="77777777" w:rsidR="00C86287" w:rsidRDefault="00C86287" w:rsidP="00237430">
            <w:pPr>
              <w:spacing w:line="240" w:lineRule="auto"/>
              <w:jc w:val="both"/>
              <w:rPr>
                <w:rFonts w:ascii="Calibri" w:hAnsi="Calibri" w:cs="Calibri"/>
                <w:b/>
              </w:rPr>
            </w:pPr>
          </w:p>
          <w:p w14:paraId="650EE017" w14:textId="77777777" w:rsidR="00C86287" w:rsidRDefault="00C86287" w:rsidP="00237430">
            <w:pPr>
              <w:spacing w:line="240" w:lineRule="auto"/>
              <w:jc w:val="both"/>
              <w:rPr>
                <w:rFonts w:ascii="Calibri" w:hAnsi="Calibri" w:cs="Calibri"/>
                <w:b/>
              </w:rPr>
            </w:pPr>
          </w:p>
          <w:p w14:paraId="06B7B989" w14:textId="77777777" w:rsidR="00C86287" w:rsidRPr="00C86287" w:rsidRDefault="00C86287" w:rsidP="00237430">
            <w:pPr>
              <w:spacing w:line="240" w:lineRule="auto"/>
              <w:jc w:val="both"/>
              <w:rPr>
                <w:rFonts w:ascii="Calibri" w:hAnsi="Calibri" w:cs="Calibri"/>
                <w:b/>
              </w:rPr>
            </w:pPr>
          </w:p>
          <w:p w14:paraId="515574D1" w14:textId="77777777" w:rsidR="00F727F2" w:rsidRPr="00C86287" w:rsidRDefault="00F727F2" w:rsidP="00237430">
            <w:pPr>
              <w:spacing w:line="240" w:lineRule="auto"/>
              <w:jc w:val="both"/>
              <w:rPr>
                <w:rFonts w:ascii="Calibri" w:hAnsi="Calibri" w:cs="Calibri"/>
                <w:b/>
              </w:rPr>
            </w:pPr>
          </w:p>
        </w:tc>
      </w:tr>
      <w:tr w:rsidR="00B87388" w:rsidRPr="00C67C1F" w14:paraId="208B0575" w14:textId="77777777" w:rsidTr="00AA44A5">
        <w:tc>
          <w:tcPr>
            <w:tcW w:w="1696" w:type="dxa"/>
            <w:shd w:val="clear" w:color="auto" w:fill="D9D9D9" w:themeFill="background1" w:themeFillShade="D9"/>
          </w:tcPr>
          <w:p w14:paraId="06906CAC" w14:textId="77777777" w:rsidR="00B87388" w:rsidRPr="00C86287" w:rsidRDefault="00B87388" w:rsidP="00237430">
            <w:pPr>
              <w:spacing w:line="240" w:lineRule="auto"/>
              <w:jc w:val="both"/>
              <w:rPr>
                <w:rFonts w:ascii="Calibri" w:hAnsi="Calibri" w:cs="Calibri"/>
                <w:b/>
                <w:sz w:val="24"/>
                <w:szCs w:val="24"/>
              </w:rPr>
            </w:pPr>
            <w:r>
              <w:rPr>
                <w:rFonts w:ascii="Calibri" w:hAnsi="Calibri" w:cs="Calibri"/>
                <w:b/>
                <w:sz w:val="24"/>
                <w:szCs w:val="24"/>
              </w:rPr>
              <w:t>Drainage</w:t>
            </w:r>
          </w:p>
        </w:tc>
        <w:tc>
          <w:tcPr>
            <w:tcW w:w="8374" w:type="dxa"/>
          </w:tcPr>
          <w:p w14:paraId="6DA5C132" w14:textId="77777777" w:rsidR="00B87388" w:rsidRDefault="00B87388" w:rsidP="00237430">
            <w:pPr>
              <w:spacing w:line="240" w:lineRule="auto"/>
              <w:jc w:val="both"/>
              <w:rPr>
                <w:rFonts w:ascii="Calibri" w:hAnsi="Calibri" w:cs="Calibri"/>
                <w:b/>
              </w:rPr>
            </w:pPr>
          </w:p>
          <w:p w14:paraId="0AF19CA5" w14:textId="77777777" w:rsidR="00B87388" w:rsidRDefault="00B87388" w:rsidP="00237430">
            <w:pPr>
              <w:spacing w:line="240" w:lineRule="auto"/>
              <w:jc w:val="both"/>
              <w:rPr>
                <w:rFonts w:ascii="Calibri" w:hAnsi="Calibri" w:cs="Calibri"/>
                <w:b/>
              </w:rPr>
            </w:pPr>
          </w:p>
          <w:p w14:paraId="7213149E" w14:textId="77777777" w:rsidR="00B87388" w:rsidRDefault="00B87388" w:rsidP="00237430">
            <w:pPr>
              <w:spacing w:line="240" w:lineRule="auto"/>
              <w:jc w:val="both"/>
              <w:rPr>
                <w:rFonts w:ascii="Calibri" w:hAnsi="Calibri" w:cs="Calibri"/>
                <w:b/>
              </w:rPr>
            </w:pPr>
          </w:p>
          <w:p w14:paraId="610AF7D1" w14:textId="77777777" w:rsidR="00B87388" w:rsidRDefault="00B87388" w:rsidP="00237430">
            <w:pPr>
              <w:spacing w:line="240" w:lineRule="auto"/>
              <w:jc w:val="both"/>
              <w:rPr>
                <w:rFonts w:ascii="Calibri" w:hAnsi="Calibri" w:cs="Calibri"/>
                <w:b/>
              </w:rPr>
            </w:pPr>
          </w:p>
          <w:p w14:paraId="7CD20808" w14:textId="77777777" w:rsidR="00B87388" w:rsidRDefault="00B87388" w:rsidP="00237430">
            <w:pPr>
              <w:spacing w:line="240" w:lineRule="auto"/>
              <w:jc w:val="both"/>
              <w:rPr>
                <w:rFonts w:ascii="Calibri" w:hAnsi="Calibri" w:cs="Calibri"/>
                <w:b/>
              </w:rPr>
            </w:pPr>
          </w:p>
        </w:tc>
      </w:tr>
    </w:tbl>
    <w:p w14:paraId="105D185F" w14:textId="57708CFD" w:rsidR="00990948" w:rsidRDefault="00990948" w:rsidP="00990948">
      <w:pPr>
        <w:spacing w:after="0" w:line="240" w:lineRule="auto"/>
        <w:jc w:val="both"/>
        <w:rPr>
          <w:rFonts w:ascii="Calibri" w:hAnsi="Calibri" w:cs="Calibri"/>
          <w:i/>
          <w:color w:val="626A1A" w:themeColor="accent3" w:themeShade="80"/>
        </w:rPr>
      </w:pPr>
    </w:p>
    <w:tbl>
      <w:tblPr>
        <w:tblStyle w:val="TableGrid"/>
        <w:tblW w:w="10070" w:type="dxa"/>
        <w:tblLook w:val="04A0" w:firstRow="1" w:lastRow="0" w:firstColumn="1" w:lastColumn="0" w:noHBand="0" w:noVBand="1"/>
      </w:tblPr>
      <w:tblGrid>
        <w:gridCol w:w="3254"/>
        <w:gridCol w:w="6816"/>
      </w:tblGrid>
      <w:tr w:rsidR="00DA728E" w:rsidRPr="00C67C1F" w14:paraId="4CF8E5A3" w14:textId="77777777" w:rsidTr="00764895">
        <w:tc>
          <w:tcPr>
            <w:tcW w:w="10070" w:type="dxa"/>
            <w:gridSpan w:val="2"/>
            <w:shd w:val="clear" w:color="auto" w:fill="D9D9D9" w:themeFill="background1" w:themeFillShade="D9"/>
          </w:tcPr>
          <w:p w14:paraId="32452EE3" w14:textId="77777777" w:rsidR="00DA728E" w:rsidRPr="00F727F2" w:rsidRDefault="00DA728E" w:rsidP="00764895">
            <w:pPr>
              <w:pStyle w:val="ListParagraph"/>
              <w:numPr>
                <w:ilvl w:val="1"/>
                <w:numId w:val="7"/>
              </w:numPr>
              <w:spacing w:line="240" w:lineRule="auto"/>
              <w:ind w:left="567" w:hanging="567"/>
              <w:jc w:val="both"/>
              <w:rPr>
                <w:rFonts w:ascii="Calibri" w:hAnsi="Calibri" w:cs="Calibri"/>
                <w:b/>
                <w:sz w:val="24"/>
                <w:szCs w:val="24"/>
              </w:rPr>
            </w:pPr>
            <w:r w:rsidRPr="00F727F2">
              <w:rPr>
                <w:rFonts w:ascii="Calibri" w:hAnsi="Calibri" w:cs="Calibri"/>
                <w:b/>
                <w:sz w:val="24"/>
                <w:szCs w:val="24"/>
              </w:rPr>
              <w:t>Suggested Energy E</w:t>
            </w:r>
            <w:r>
              <w:rPr>
                <w:rFonts w:ascii="Calibri" w:hAnsi="Calibri" w:cs="Calibri"/>
                <w:b/>
                <w:sz w:val="24"/>
                <w:szCs w:val="24"/>
              </w:rPr>
              <w:t>fficiency Improvement Measures</w:t>
            </w:r>
          </w:p>
          <w:p w14:paraId="7A786B98" w14:textId="77777777" w:rsidR="00152B6F" w:rsidRPr="000032D9" w:rsidRDefault="00152B6F" w:rsidP="00152B6F">
            <w:pPr>
              <w:spacing w:line="240" w:lineRule="auto"/>
              <w:rPr>
                <w:rFonts w:ascii="Calibri" w:hAnsi="Calibri" w:cs="Calibri"/>
                <w:i/>
                <w:color w:val="445C19" w:themeColor="accent2" w:themeShade="80"/>
              </w:rPr>
            </w:pPr>
            <w:r w:rsidRPr="002D2350">
              <w:rPr>
                <w:rFonts w:ascii="Calibri" w:hAnsi="Calibri" w:cs="Calibri"/>
                <w:i/>
                <w:color w:val="626A1A" w:themeColor="accent3" w:themeShade="80"/>
              </w:rPr>
              <w:t xml:space="preserve">This section describes energy related matters for the property as a whole. It takes account of a broad range of energy related features and issues already identified in the previous sections of this report, and discusses how they may be affected by the condition of the property. This is not a formal energy assessment of the building but part of the report that will help the owner </w:t>
            </w:r>
            <w:r>
              <w:rPr>
                <w:rFonts w:ascii="Calibri" w:hAnsi="Calibri" w:cs="Calibri"/>
                <w:i/>
                <w:color w:val="626A1A" w:themeColor="accent3" w:themeShade="80"/>
              </w:rPr>
              <w:t xml:space="preserve">to </w:t>
            </w:r>
            <w:r w:rsidRPr="002D2350">
              <w:rPr>
                <w:rFonts w:ascii="Calibri" w:hAnsi="Calibri" w:cs="Calibri"/>
                <w:i/>
                <w:color w:val="626A1A" w:themeColor="accent3" w:themeShade="80"/>
              </w:rPr>
              <w:t xml:space="preserve">get a broader view of this topic. This section will also suggest appropriate and sensitive energy upgrades taking into account the construction of the building, </w:t>
            </w:r>
            <w:r w:rsidRPr="000032D9">
              <w:rPr>
                <w:rFonts w:ascii="Calibri" w:hAnsi="Calibri" w:cs="Calibri"/>
                <w:i/>
                <w:color w:val="445C19" w:themeColor="accent2" w:themeShade="80"/>
              </w:rPr>
              <w:t xml:space="preserve">levels of surviving historic detail and need for vapour permeable materials. </w:t>
            </w:r>
            <w:hyperlink r:id="rId18" w:history="1">
              <w:r w:rsidRPr="007111CF">
                <w:rPr>
                  <w:rStyle w:val="Hyperlink"/>
                  <w:rFonts w:ascii="Calibri" w:hAnsi="Calibri" w:cs="Calibri"/>
                  <w:b/>
                  <w:bCs/>
                  <w:i/>
                </w:rPr>
                <w:t>Improving Energy Efficiency in Traditional Buildings</w:t>
              </w:r>
            </w:hyperlink>
            <w:r>
              <w:rPr>
                <w:rFonts w:ascii="Calibri" w:hAnsi="Calibri" w:cs="Calibri"/>
                <w:i/>
                <w:color w:val="445C19" w:themeColor="accent2" w:themeShade="80"/>
              </w:rPr>
              <w:t xml:space="preserve"> (IEETB)</w:t>
            </w:r>
            <w:r w:rsidRPr="000032D9">
              <w:rPr>
                <w:rFonts w:ascii="Calibri" w:hAnsi="Calibri" w:cs="Calibri"/>
                <w:i/>
                <w:color w:val="445C19" w:themeColor="accent2" w:themeShade="80"/>
              </w:rPr>
              <w:t xml:space="preserve"> (2023) goes through this in detail </w:t>
            </w:r>
            <w:r>
              <w:rPr>
                <w:rFonts w:ascii="Calibri" w:hAnsi="Calibri" w:cs="Calibri"/>
                <w:i/>
                <w:color w:val="445C19" w:themeColor="accent2" w:themeShade="80"/>
              </w:rPr>
              <w:t>particularly Chapters 3 (</w:t>
            </w:r>
            <w:r w:rsidRPr="000032D9">
              <w:rPr>
                <w:rFonts w:ascii="Calibri" w:hAnsi="Calibri" w:cs="Calibri"/>
                <w:i/>
                <w:color w:val="445C19" w:themeColor="accent2" w:themeShade="80"/>
              </w:rPr>
              <w:t xml:space="preserve">Section 3.4 </w:t>
            </w:r>
            <w:r>
              <w:rPr>
                <w:rFonts w:ascii="Calibri" w:hAnsi="Calibri" w:cs="Calibri"/>
                <w:i/>
                <w:color w:val="445C19" w:themeColor="accent2" w:themeShade="80"/>
              </w:rPr>
              <w:t xml:space="preserve">and 3.5) and Chapter 4. </w:t>
            </w:r>
          </w:p>
          <w:p w14:paraId="69380117" w14:textId="36C6B9E6" w:rsidR="009416DF" w:rsidRPr="009416DF" w:rsidRDefault="00152B6F" w:rsidP="009416DF">
            <w:pPr>
              <w:spacing w:line="240" w:lineRule="auto"/>
              <w:jc w:val="both"/>
              <w:rPr>
                <w:rFonts w:ascii="Calibri" w:hAnsi="Calibri" w:cs="Calibri"/>
                <w:b/>
                <w:i/>
                <w:color w:val="445C19" w:themeColor="accent2" w:themeShade="80"/>
                <w:lang w:val="en-IE"/>
              </w:rPr>
            </w:pPr>
            <w:r w:rsidRPr="00094928">
              <w:rPr>
                <w:rFonts w:ascii="Calibri" w:hAnsi="Calibri" w:cs="Calibri"/>
                <w:b/>
                <w:i/>
                <w:color w:val="445C19" w:themeColor="accent2" w:themeShade="80"/>
              </w:rPr>
              <w:t>Note: Not all conservation professionals will have energy modelling skills so engagement of additional expertise may form part of the report recommendations</w:t>
            </w:r>
            <w:r w:rsidR="009416DF">
              <w:rPr>
                <w:rFonts w:ascii="Calibri" w:hAnsi="Calibri" w:cs="Calibri"/>
                <w:b/>
                <w:i/>
                <w:color w:val="445C19" w:themeColor="accent2" w:themeShade="80"/>
              </w:rPr>
              <w:t>,</w:t>
            </w:r>
            <w:r w:rsidR="009416DF" w:rsidRPr="009416DF">
              <w:rPr>
                <w:rFonts w:ascii="Calibri" w:hAnsi="Calibri" w:cs="Calibri"/>
                <w:b/>
                <w:i/>
                <w:color w:val="445C19" w:themeColor="accent2" w:themeShade="80"/>
              </w:rPr>
              <w:t xml:space="preserve"> in particular, where insulation of solid walls is being considered.</w:t>
            </w:r>
          </w:p>
          <w:p w14:paraId="248EB64F" w14:textId="77777777" w:rsidR="009416DF" w:rsidRPr="009416DF" w:rsidRDefault="009416DF" w:rsidP="009416DF">
            <w:pPr>
              <w:spacing w:line="240" w:lineRule="auto"/>
              <w:jc w:val="both"/>
              <w:rPr>
                <w:rFonts w:ascii="Calibri" w:hAnsi="Calibri" w:cs="Calibri"/>
                <w:b/>
                <w:i/>
                <w:color w:val="445C19" w:themeColor="accent2" w:themeShade="80"/>
                <w:lang w:val="en-IE"/>
              </w:rPr>
            </w:pPr>
          </w:p>
          <w:p w14:paraId="11F4BE35" w14:textId="77777777" w:rsidR="009416DF" w:rsidRPr="009416DF" w:rsidRDefault="009416DF" w:rsidP="009416DF">
            <w:pPr>
              <w:spacing w:line="240" w:lineRule="auto"/>
              <w:jc w:val="both"/>
              <w:rPr>
                <w:rFonts w:ascii="Calibri" w:hAnsi="Calibri" w:cs="Calibri"/>
                <w:b/>
                <w:i/>
                <w:color w:val="445C19" w:themeColor="accent2" w:themeShade="80"/>
                <w:lang w:val="en-IE"/>
              </w:rPr>
            </w:pPr>
            <w:r w:rsidRPr="009416DF">
              <w:rPr>
                <w:rFonts w:ascii="Calibri" w:hAnsi="Calibri" w:cs="Calibri"/>
                <w:b/>
                <w:i/>
                <w:color w:val="445C19" w:themeColor="accent2" w:themeShade="80"/>
                <w:lang w:val="en-IE"/>
              </w:rPr>
              <w:t>Any proposed measures should be assessed thoroughly with respect to risks and benefits to determine the most appropriate selection of measures. The level and extent of assessment shall be suited to the size and complexity of the project. The list should consider the clima</w:t>
            </w:r>
            <w:bookmarkStart w:id="0" w:name="_GoBack"/>
            <w:bookmarkEnd w:id="0"/>
            <w:r w:rsidRPr="009416DF">
              <w:rPr>
                <w:rFonts w:ascii="Calibri" w:hAnsi="Calibri" w:cs="Calibri"/>
                <w:b/>
                <w:i/>
                <w:color w:val="445C19" w:themeColor="accent2" w:themeShade="80"/>
                <w:lang w:val="en-IE"/>
              </w:rPr>
              <w:t>te, building practices, historic fabric, etc. and should cover measures to the building envelope and technical building system and consider change user behaviour.</w:t>
            </w:r>
          </w:p>
          <w:p w14:paraId="7531B1FF" w14:textId="77777777" w:rsidR="009416DF" w:rsidRPr="009416DF" w:rsidRDefault="009416DF" w:rsidP="009416DF">
            <w:pPr>
              <w:spacing w:line="240" w:lineRule="auto"/>
              <w:jc w:val="both"/>
              <w:rPr>
                <w:rFonts w:ascii="Calibri" w:hAnsi="Calibri" w:cs="Calibri"/>
                <w:b/>
                <w:i/>
                <w:color w:val="445C19" w:themeColor="accent2" w:themeShade="80"/>
                <w:lang w:val="en-IE"/>
              </w:rPr>
            </w:pPr>
            <w:r w:rsidRPr="009416DF">
              <w:rPr>
                <w:rFonts w:ascii="Calibri" w:hAnsi="Calibri" w:cs="Calibri"/>
                <w:b/>
                <w:i/>
                <w:color w:val="445C19" w:themeColor="accent2" w:themeShade="80"/>
                <w:lang w:val="en-IE"/>
              </w:rPr>
              <w:t>•</w:t>
            </w:r>
            <w:r w:rsidRPr="009416DF">
              <w:rPr>
                <w:rFonts w:ascii="Calibri" w:hAnsi="Calibri" w:cs="Calibri"/>
                <w:b/>
                <w:i/>
                <w:color w:val="445C19" w:themeColor="accent2" w:themeShade="80"/>
                <w:lang w:val="en-IE"/>
              </w:rPr>
              <w:tab/>
              <w:t>Include a brief summary of any suggested repairs and recommendations for further investigations.</w:t>
            </w:r>
          </w:p>
          <w:p w14:paraId="0E866D10" w14:textId="77777777" w:rsidR="009416DF" w:rsidRPr="009416DF" w:rsidRDefault="009416DF" w:rsidP="009416DF">
            <w:pPr>
              <w:spacing w:line="240" w:lineRule="auto"/>
              <w:jc w:val="both"/>
              <w:rPr>
                <w:rFonts w:ascii="Calibri" w:hAnsi="Calibri" w:cs="Calibri"/>
                <w:b/>
                <w:i/>
                <w:color w:val="445C19" w:themeColor="accent2" w:themeShade="80"/>
                <w:lang w:val="en-IE"/>
              </w:rPr>
            </w:pPr>
            <w:r w:rsidRPr="009416DF">
              <w:rPr>
                <w:rFonts w:ascii="Calibri" w:hAnsi="Calibri" w:cs="Calibri"/>
                <w:b/>
                <w:i/>
                <w:color w:val="445C19" w:themeColor="accent2" w:themeShade="80"/>
                <w:lang w:val="en-IE"/>
              </w:rPr>
              <w:t>•</w:t>
            </w:r>
            <w:r w:rsidRPr="009416DF">
              <w:rPr>
                <w:rFonts w:ascii="Calibri" w:hAnsi="Calibri" w:cs="Calibri"/>
                <w:b/>
                <w:i/>
                <w:color w:val="445C19" w:themeColor="accent2" w:themeShade="80"/>
                <w:lang w:val="en-IE"/>
              </w:rPr>
              <w:tab/>
              <w:t>Does the proposed remediation plan have any potential impact on programme ((e.g. damp walls need time to dry out prior to insulation being applied)?</w:t>
            </w:r>
          </w:p>
          <w:p w14:paraId="5612C82B" w14:textId="77777777" w:rsidR="009416DF" w:rsidRPr="009416DF" w:rsidRDefault="009416DF" w:rsidP="009416DF">
            <w:pPr>
              <w:spacing w:line="240" w:lineRule="auto"/>
              <w:jc w:val="both"/>
              <w:rPr>
                <w:rFonts w:ascii="Calibri" w:hAnsi="Calibri" w:cs="Calibri"/>
                <w:b/>
                <w:i/>
                <w:color w:val="445C19" w:themeColor="accent2" w:themeShade="80"/>
                <w:lang w:val="en-IE"/>
              </w:rPr>
            </w:pPr>
            <w:r w:rsidRPr="009416DF">
              <w:rPr>
                <w:rFonts w:ascii="Calibri" w:hAnsi="Calibri" w:cs="Calibri"/>
                <w:b/>
                <w:i/>
                <w:color w:val="445C19" w:themeColor="accent2" w:themeShade="80"/>
                <w:lang w:val="en-IE"/>
              </w:rPr>
              <w:t>•</w:t>
            </w:r>
            <w:r w:rsidRPr="009416DF">
              <w:rPr>
                <w:rFonts w:ascii="Calibri" w:hAnsi="Calibri" w:cs="Calibri"/>
                <w:b/>
                <w:i/>
                <w:color w:val="445C19" w:themeColor="accent2" w:themeShade="80"/>
                <w:lang w:val="en-IE"/>
              </w:rPr>
              <w:tab/>
              <w:t xml:space="preserve">When outlining the objectives consider the long-term objectives for the management and conservation of the building. </w:t>
            </w:r>
          </w:p>
          <w:p w14:paraId="2995ECCB" w14:textId="77777777" w:rsidR="009416DF" w:rsidRPr="009416DF" w:rsidRDefault="009416DF" w:rsidP="009416DF">
            <w:pPr>
              <w:spacing w:line="240" w:lineRule="auto"/>
              <w:jc w:val="both"/>
              <w:rPr>
                <w:rFonts w:ascii="Calibri" w:hAnsi="Calibri" w:cs="Calibri"/>
                <w:b/>
                <w:i/>
                <w:color w:val="445C19" w:themeColor="accent2" w:themeShade="80"/>
                <w:lang w:val="en-IE"/>
              </w:rPr>
            </w:pPr>
            <w:r w:rsidRPr="009416DF">
              <w:rPr>
                <w:rFonts w:ascii="Calibri" w:hAnsi="Calibri" w:cs="Calibri"/>
                <w:b/>
                <w:i/>
                <w:color w:val="445C19" w:themeColor="accent2" w:themeShade="80"/>
                <w:lang w:val="en-IE"/>
              </w:rPr>
              <w:t>•</w:t>
            </w:r>
            <w:r w:rsidRPr="009416DF">
              <w:rPr>
                <w:rFonts w:ascii="Calibri" w:hAnsi="Calibri" w:cs="Calibri"/>
                <w:b/>
                <w:i/>
                <w:color w:val="445C19" w:themeColor="accent2" w:themeShade="80"/>
                <w:lang w:val="en-IE"/>
              </w:rPr>
              <w:tab/>
              <w:t>Will the works constitute major renovation from a building control perspective?</w:t>
            </w:r>
          </w:p>
          <w:p w14:paraId="4A5228ED" w14:textId="0C262AAC" w:rsidR="00DA728E" w:rsidRPr="00094928" w:rsidRDefault="00DA728E" w:rsidP="009416DF">
            <w:pPr>
              <w:spacing w:line="240" w:lineRule="auto"/>
              <w:jc w:val="both"/>
              <w:rPr>
                <w:rFonts w:ascii="Calibri" w:hAnsi="Calibri" w:cs="Calibri"/>
                <w:b/>
                <w:i/>
                <w:color w:val="626A1A" w:themeColor="accent3" w:themeShade="80"/>
                <w:sz w:val="24"/>
                <w:szCs w:val="24"/>
              </w:rPr>
            </w:pPr>
          </w:p>
        </w:tc>
      </w:tr>
      <w:tr w:rsidR="00DA728E" w:rsidRPr="00C67C1F" w14:paraId="002C0893" w14:textId="77777777" w:rsidTr="00764895">
        <w:tc>
          <w:tcPr>
            <w:tcW w:w="3254" w:type="dxa"/>
            <w:shd w:val="clear" w:color="auto" w:fill="D9D9D9" w:themeFill="background1" w:themeFillShade="D9"/>
          </w:tcPr>
          <w:p w14:paraId="39D7E7C5" w14:textId="46A8FD9A" w:rsidR="00DA728E" w:rsidRDefault="00DA728E" w:rsidP="00764895">
            <w:pPr>
              <w:spacing w:line="240" w:lineRule="auto"/>
              <w:jc w:val="both"/>
              <w:rPr>
                <w:rFonts w:ascii="Calibri" w:hAnsi="Calibri" w:cs="Calibri"/>
                <w:i/>
                <w:color w:val="626A1A" w:themeColor="accent3" w:themeShade="80"/>
              </w:rPr>
            </w:pPr>
            <w:r>
              <w:rPr>
                <w:rFonts w:ascii="Calibri" w:hAnsi="Calibri" w:cs="Calibri"/>
                <w:sz w:val="24"/>
                <w:szCs w:val="24"/>
              </w:rPr>
              <w:t xml:space="preserve">Pitched </w:t>
            </w:r>
            <w:r w:rsidRPr="00A92182">
              <w:rPr>
                <w:rFonts w:ascii="Calibri" w:hAnsi="Calibri" w:cs="Calibri"/>
                <w:sz w:val="24"/>
                <w:szCs w:val="24"/>
              </w:rPr>
              <w:t>Roofs</w:t>
            </w:r>
            <w:r>
              <w:rPr>
                <w:rFonts w:ascii="Calibri" w:hAnsi="Calibri" w:cs="Calibri"/>
                <w:i/>
                <w:color w:val="626A1A" w:themeColor="accent3" w:themeShade="80"/>
              </w:rPr>
              <w:t>IEETB Section 3.4.2</w:t>
            </w:r>
          </w:p>
          <w:p w14:paraId="024BF87B" w14:textId="599708F4" w:rsidR="00FF13F2" w:rsidRPr="00706856" w:rsidRDefault="00FF13F2" w:rsidP="00764895">
            <w:pPr>
              <w:spacing w:line="240" w:lineRule="auto"/>
              <w:jc w:val="both"/>
              <w:rPr>
                <w:rFonts w:ascii="Calibri" w:hAnsi="Calibri" w:cs="Calibri"/>
                <w:sz w:val="24"/>
                <w:szCs w:val="24"/>
              </w:rPr>
            </w:pPr>
          </w:p>
        </w:tc>
        <w:tc>
          <w:tcPr>
            <w:tcW w:w="6816" w:type="dxa"/>
            <w:shd w:val="clear" w:color="auto" w:fill="auto"/>
          </w:tcPr>
          <w:p w14:paraId="37883A29"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8B9FE62" w14:textId="77777777" w:rsidTr="00764895">
        <w:tc>
          <w:tcPr>
            <w:tcW w:w="3254" w:type="dxa"/>
            <w:shd w:val="clear" w:color="auto" w:fill="D9D9D9" w:themeFill="background1" w:themeFillShade="D9"/>
          </w:tcPr>
          <w:p w14:paraId="34519312"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Flat Roofs</w:t>
            </w:r>
          </w:p>
          <w:p w14:paraId="3883DEB3" w14:textId="0CB6F1AA" w:rsidR="00DA728E" w:rsidRPr="006E2C78" w:rsidRDefault="00DA728E" w:rsidP="00764895">
            <w:pPr>
              <w:spacing w:line="240" w:lineRule="auto"/>
              <w:jc w:val="both"/>
              <w:rPr>
                <w:rFonts w:ascii="Calibri" w:hAnsi="Calibri" w:cs="Calibri"/>
                <w:i/>
              </w:rPr>
            </w:pPr>
            <w:r>
              <w:rPr>
                <w:rFonts w:ascii="Calibri" w:hAnsi="Calibri" w:cs="Calibri"/>
                <w:i/>
                <w:color w:val="626A1A" w:themeColor="accent3" w:themeShade="80"/>
              </w:rPr>
              <w:t>IEETB Fig 28</w:t>
            </w:r>
          </w:p>
        </w:tc>
        <w:tc>
          <w:tcPr>
            <w:tcW w:w="6816" w:type="dxa"/>
            <w:shd w:val="clear" w:color="auto" w:fill="auto"/>
          </w:tcPr>
          <w:p w14:paraId="360353FE"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E2CA020" w14:textId="77777777" w:rsidTr="00764895">
        <w:tc>
          <w:tcPr>
            <w:tcW w:w="3254" w:type="dxa"/>
            <w:shd w:val="clear" w:color="auto" w:fill="D9D9D9" w:themeFill="background1" w:themeFillShade="D9"/>
          </w:tcPr>
          <w:p w14:paraId="5260B78A" w14:textId="77777777" w:rsidR="00DA728E" w:rsidRPr="00706856" w:rsidRDefault="00DA728E" w:rsidP="00764895">
            <w:pPr>
              <w:spacing w:line="240" w:lineRule="auto"/>
              <w:jc w:val="both"/>
              <w:rPr>
                <w:rFonts w:ascii="Calibri" w:hAnsi="Calibri" w:cs="Calibri"/>
                <w:sz w:val="24"/>
                <w:szCs w:val="24"/>
              </w:rPr>
            </w:pPr>
            <w:r w:rsidRPr="00706856">
              <w:rPr>
                <w:rFonts w:ascii="Calibri" w:hAnsi="Calibri" w:cs="Calibri"/>
                <w:sz w:val="24"/>
                <w:szCs w:val="24"/>
              </w:rPr>
              <w:t>Suspended timber floors</w:t>
            </w:r>
          </w:p>
          <w:p w14:paraId="636DFCFA" w14:textId="2958A38C" w:rsidR="00DA728E" w:rsidRDefault="00DA728E" w:rsidP="00764895">
            <w:pPr>
              <w:spacing w:line="240" w:lineRule="auto"/>
              <w:jc w:val="both"/>
              <w:rPr>
                <w:rFonts w:ascii="Calibri" w:hAnsi="Calibri" w:cs="Calibri"/>
                <w:sz w:val="24"/>
                <w:szCs w:val="24"/>
              </w:rPr>
            </w:pPr>
            <w:r>
              <w:rPr>
                <w:rFonts w:ascii="Calibri" w:hAnsi="Calibri" w:cs="Calibri"/>
                <w:i/>
                <w:color w:val="626A1A" w:themeColor="accent3" w:themeShade="80"/>
              </w:rPr>
              <w:t>IEETB Section 3.4.3.1</w:t>
            </w:r>
          </w:p>
        </w:tc>
        <w:tc>
          <w:tcPr>
            <w:tcW w:w="6816" w:type="dxa"/>
            <w:shd w:val="clear" w:color="auto" w:fill="auto"/>
          </w:tcPr>
          <w:p w14:paraId="0D8EE67A"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5B45EB32" w14:textId="77777777" w:rsidTr="00764895">
        <w:tc>
          <w:tcPr>
            <w:tcW w:w="3254" w:type="dxa"/>
            <w:shd w:val="clear" w:color="auto" w:fill="D9D9D9" w:themeFill="background1" w:themeFillShade="D9"/>
          </w:tcPr>
          <w:p w14:paraId="5107C23E" w14:textId="77777777" w:rsidR="00DA728E" w:rsidRDefault="00DA728E" w:rsidP="00764895">
            <w:pPr>
              <w:spacing w:line="240" w:lineRule="auto"/>
              <w:rPr>
                <w:rFonts w:ascii="Calibri" w:hAnsi="Calibri" w:cs="Calibri"/>
                <w:sz w:val="24"/>
                <w:szCs w:val="24"/>
              </w:rPr>
            </w:pPr>
            <w:r w:rsidRPr="00706856">
              <w:rPr>
                <w:rFonts w:ascii="Calibri" w:hAnsi="Calibri" w:cs="Calibri"/>
                <w:sz w:val="24"/>
                <w:szCs w:val="24"/>
              </w:rPr>
              <w:t>Solid Floor</w:t>
            </w:r>
            <w:r>
              <w:rPr>
                <w:rFonts w:ascii="Calibri" w:hAnsi="Calibri" w:cs="Calibri"/>
                <w:sz w:val="24"/>
                <w:szCs w:val="24"/>
              </w:rPr>
              <w:t>s</w:t>
            </w:r>
          </w:p>
          <w:p w14:paraId="44DC9635" w14:textId="4BF3D343" w:rsidR="00DA728E" w:rsidRDefault="00DA728E" w:rsidP="00764895">
            <w:pPr>
              <w:spacing w:line="240" w:lineRule="auto"/>
              <w:jc w:val="both"/>
              <w:rPr>
                <w:rFonts w:ascii="Calibri" w:hAnsi="Calibri" w:cs="Calibri"/>
                <w:sz w:val="24"/>
                <w:szCs w:val="24"/>
              </w:rPr>
            </w:pPr>
            <w:r>
              <w:rPr>
                <w:rFonts w:ascii="Calibri" w:hAnsi="Calibri" w:cs="Calibri"/>
                <w:color w:val="626A1A" w:themeColor="accent3" w:themeShade="80"/>
                <w:sz w:val="24"/>
                <w:szCs w:val="24"/>
              </w:rPr>
              <w:t>IEETB Section 3.4.3.2</w:t>
            </w:r>
          </w:p>
        </w:tc>
        <w:tc>
          <w:tcPr>
            <w:tcW w:w="6816" w:type="dxa"/>
            <w:shd w:val="clear" w:color="auto" w:fill="auto"/>
          </w:tcPr>
          <w:p w14:paraId="5D7B38FB"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7268B2F" w14:textId="77777777" w:rsidTr="00764895">
        <w:tc>
          <w:tcPr>
            <w:tcW w:w="3254" w:type="dxa"/>
            <w:shd w:val="clear" w:color="auto" w:fill="D9D9D9" w:themeFill="background1" w:themeFillShade="D9"/>
          </w:tcPr>
          <w:p w14:paraId="245CBA3A" w14:textId="77777777" w:rsidR="00DA728E" w:rsidRPr="00706856" w:rsidRDefault="00DA728E" w:rsidP="00764895">
            <w:pPr>
              <w:spacing w:line="240" w:lineRule="auto"/>
              <w:jc w:val="both"/>
              <w:rPr>
                <w:rFonts w:ascii="Calibri" w:hAnsi="Calibri" w:cs="Calibri"/>
                <w:sz w:val="24"/>
                <w:szCs w:val="24"/>
              </w:rPr>
            </w:pPr>
            <w:r w:rsidRPr="00706856">
              <w:rPr>
                <w:rFonts w:ascii="Calibri" w:hAnsi="Calibri" w:cs="Calibri"/>
                <w:sz w:val="24"/>
                <w:szCs w:val="24"/>
              </w:rPr>
              <w:t>Windows</w:t>
            </w:r>
          </w:p>
          <w:p w14:paraId="6A7159E8" w14:textId="43F21885" w:rsidR="00DA728E" w:rsidRDefault="00DA728E" w:rsidP="00764895">
            <w:pPr>
              <w:spacing w:line="240" w:lineRule="auto"/>
              <w:rPr>
                <w:rFonts w:ascii="Calibri" w:hAnsi="Calibri" w:cs="Calibri"/>
                <w:sz w:val="24"/>
                <w:szCs w:val="24"/>
              </w:rPr>
            </w:pPr>
            <w:r>
              <w:rPr>
                <w:rFonts w:ascii="Calibri" w:hAnsi="Calibri" w:cs="Calibri"/>
                <w:i/>
                <w:color w:val="626A1A" w:themeColor="accent3" w:themeShade="80"/>
              </w:rPr>
              <w:t>IEETB Section 3.4.4</w:t>
            </w:r>
          </w:p>
        </w:tc>
        <w:tc>
          <w:tcPr>
            <w:tcW w:w="6816" w:type="dxa"/>
            <w:shd w:val="clear" w:color="auto" w:fill="auto"/>
          </w:tcPr>
          <w:p w14:paraId="1992FDFD"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13FCFB9C" w14:textId="77777777" w:rsidTr="00764895">
        <w:tc>
          <w:tcPr>
            <w:tcW w:w="3254" w:type="dxa"/>
            <w:shd w:val="clear" w:color="auto" w:fill="D9D9D9" w:themeFill="background1" w:themeFillShade="D9"/>
          </w:tcPr>
          <w:p w14:paraId="5CB64D5C"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Doors</w:t>
            </w:r>
          </w:p>
          <w:p w14:paraId="4A91CCAB" w14:textId="6F14F995" w:rsidR="00DA728E" w:rsidRDefault="00DA728E" w:rsidP="00764895">
            <w:pPr>
              <w:spacing w:line="240" w:lineRule="auto"/>
              <w:rPr>
                <w:rFonts w:ascii="Calibri" w:hAnsi="Calibri" w:cs="Calibri"/>
                <w:sz w:val="24"/>
                <w:szCs w:val="24"/>
              </w:rPr>
            </w:pPr>
            <w:r>
              <w:rPr>
                <w:rFonts w:ascii="Calibri" w:hAnsi="Calibri" w:cs="Calibri"/>
                <w:i/>
                <w:color w:val="626A1A" w:themeColor="accent3" w:themeShade="80"/>
              </w:rPr>
              <w:t>IEETB Section 3.4.4</w:t>
            </w:r>
          </w:p>
        </w:tc>
        <w:tc>
          <w:tcPr>
            <w:tcW w:w="6816" w:type="dxa"/>
            <w:shd w:val="clear" w:color="auto" w:fill="auto"/>
          </w:tcPr>
          <w:p w14:paraId="5665A1CC"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69BFF974" w14:textId="77777777" w:rsidTr="00764895">
        <w:tc>
          <w:tcPr>
            <w:tcW w:w="3254" w:type="dxa"/>
            <w:shd w:val="clear" w:color="auto" w:fill="D9D9D9" w:themeFill="background1" w:themeFillShade="D9"/>
          </w:tcPr>
          <w:p w14:paraId="6B4D43BF"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 xml:space="preserve">External Solid Walls </w:t>
            </w:r>
          </w:p>
          <w:p w14:paraId="699EA2FC" w14:textId="31E283AD" w:rsidR="00F81988" w:rsidRPr="00C309DF" w:rsidRDefault="009D1F01" w:rsidP="00F81988">
            <w:pPr>
              <w:spacing w:line="240" w:lineRule="auto"/>
              <w:jc w:val="both"/>
              <w:rPr>
                <w:rFonts w:ascii="Calibri" w:hAnsi="Calibri" w:cs="Calibri"/>
                <w:i/>
                <w:color w:val="626A1A" w:themeColor="accent3" w:themeShade="80"/>
              </w:rPr>
            </w:pPr>
            <w:r>
              <w:rPr>
                <w:rFonts w:ascii="Calibri" w:hAnsi="Calibri" w:cs="Calibri"/>
                <w:i/>
                <w:color w:val="626A1A" w:themeColor="accent3" w:themeShade="80"/>
              </w:rPr>
              <w:t>IEETB Section 3.4.5.2</w:t>
            </w:r>
          </w:p>
        </w:tc>
        <w:tc>
          <w:tcPr>
            <w:tcW w:w="6816" w:type="dxa"/>
            <w:shd w:val="clear" w:color="auto" w:fill="auto"/>
          </w:tcPr>
          <w:p w14:paraId="05DF7CB6"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5CDC2B9F" w14:textId="77777777" w:rsidTr="00764895">
        <w:tc>
          <w:tcPr>
            <w:tcW w:w="3254" w:type="dxa"/>
            <w:shd w:val="clear" w:color="auto" w:fill="D9D9D9" w:themeFill="background1" w:themeFillShade="D9"/>
          </w:tcPr>
          <w:p w14:paraId="04D1BED8" w14:textId="77777777" w:rsidR="00DA728E" w:rsidRPr="00506EB4" w:rsidRDefault="00DA728E" w:rsidP="00764895">
            <w:pPr>
              <w:spacing w:line="240" w:lineRule="auto"/>
              <w:rPr>
                <w:rFonts w:ascii="Calibri" w:hAnsi="Calibri" w:cs="Calibri"/>
                <w:sz w:val="24"/>
                <w:szCs w:val="24"/>
              </w:rPr>
            </w:pPr>
            <w:r>
              <w:rPr>
                <w:rFonts w:ascii="Calibri" w:hAnsi="Calibri" w:cs="Calibri"/>
                <w:sz w:val="24"/>
                <w:szCs w:val="24"/>
              </w:rPr>
              <w:t>Internal Walls</w:t>
            </w:r>
          </w:p>
          <w:p w14:paraId="114956B9" w14:textId="79BA71E1" w:rsidR="00413451" w:rsidRPr="00506EB4" w:rsidRDefault="00DA728E" w:rsidP="00155DE3">
            <w:pPr>
              <w:spacing w:line="240" w:lineRule="auto"/>
              <w:rPr>
                <w:rFonts w:ascii="Calibri" w:hAnsi="Calibri" w:cs="Calibri"/>
                <w:i/>
                <w:color w:val="626A1A" w:themeColor="accent3" w:themeShade="80"/>
              </w:rPr>
            </w:pPr>
            <w:r>
              <w:rPr>
                <w:rFonts w:ascii="Calibri" w:hAnsi="Calibri" w:cs="Calibri"/>
                <w:i/>
                <w:color w:val="626A1A" w:themeColor="accent3" w:themeShade="80"/>
              </w:rPr>
              <w:t>IEETB Section 3.4.5.1</w:t>
            </w:r>
          </w:p>
        </w:tc>
        <w:tc>
          <w:tcPr>
            <w:tcW w:w="6816" w:type="dxa"/>
            <w:shd w:val="clear" w:color="auto" w:fill="auto"/>
          </w:tcPr>
          <w:p w14:paraId="4590BE2A"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7B7070C3" w14:textId="77777777" w:rsidTr="00764895">
        <w:tc>
          <w:tcPr>
            <w:tcW w:w="3254" w:type="dxa"/>
            <w:shd w:val="clear" w:color="auto" w:fill="D9D9D9" w:themeFill="background1" w:themeFillShade="D9"/>
          </w:tcPr>
          <w:p w14:paraId="05824EDA"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Airtightness</w:t>
            </w:r>
          </w:p>
          <w:p w14:paraId="7317BDBC" w14:textId="0768E9B6" w:rsidR="00DA728E" w:rsidRPr="00943A1A" w:rsidRDefault="00DA728E" w:rsidP="00764895">
            <w:pPr>
              <w:spacing w:line="240" w:lineRule="auto"/>
              <w:jc w:val="both"/>
              <w:rPr>
                <w:rFonts w:ascii="Calibri" w:hAnsi="Calibri" w:cs="Calibri"/>
                <w:i/>
                <w:color w:val="626A1A" w:themeColor="accent3" w:themeShade="80"/>
              </w:rPr>
            </w:pPr>
            <w:r>
              <w:rPr>
                <w:rFonts w:ascii="Calibri" w:hAnsi="Calibri" w:cs="Calibri"/>
                <w:i/>
                <w:color w:val="626A1A" w:themeColor="accent3" w:themeShade="80"/>
              </w:rPr>
              <w:t>. IEETB Section 3.4.6</w:t>
            </w:r>
          </w:p>
        </w:tc>
        <w:tc>
          <w:tcPr>
            <w:tcW w:w="6816" w:type="dxa"/>
            <w:shd w:val="clear" w:color="auto" w:fill="auto"/>
          </w:tcPr>
          <w:p w14:paraId="70D6CC81"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E4DD132" w14:textId="77777777" w:rsidTr="00764895">
        <w:tc>
          <w:tcPr>
            <w:tcW w:w="3254" w:type="dxa"/>
            <w:shd w:val="clear" w:color="auto" w:fill="D9D9D9" w:themeFill="background1" w:themeFillShade="D9"/>
          </w:tcPr>
          <w:p w14:paraId="23A2EB71" w14:textId="77777777" w:rsidR="00DA728E" w:rsidRDefault="00DA728E" w:rsidP="00764895">
            <w:pPr>
              <w:spacing w:line="240" w:lineRule="auto"/>
              <w:jc w:val="both"/>
              <w:rPr>
                <w:rFonts w:ascii="Calibri" w:hAnsi="Calibri" w:cs="Calibri"/>
                <w:sz w:val="24"/>
                <w:szCs w:val="24"/>
              </w:rPr>
            </w:pPr>
            <w:r w:rsidRPr="00706856">
              <w:rPr>
                <w:rFonts w:ascii="Calibri" w:hAnsi="Calibri" w:cs="Calibri"/>
                <w:sz w:val="24"/>
                <w:szCs w:val="24"/>
              </w:rPr>
              <w:t>Lighting</w:t>
            </w:r>
            <w:r>
              <w:rPr>
                <w:rFonts w:ascii="Calibri" w:hAnsi="Calibri" w:cs="Calibri"/>
                <w:sz w:val="24"/>
                <w:szCs w:val="24"/>
              </w:rPr>
              <w:t xml:space="preserve"> &amp; Lighting Controls</w:t>
            </w:r>
          </w:p>
          <w:p w14:paraId="3C2F189B" w14:textId="4F10C346" w:rsidR="00DA728E" w:rsidRPr="00706856" w:rsidRDefault="00DA728E" w:rsidP="00764895">
            <w:pPr>
              <w:spacing w:line="240" w:lineRule="auto"/>
              <w:jc w:val="both"/>
              <w:rPr>
                <w:rFonts w:ascii="Calibri" w:hAnsi="Calibri" w:cs="Calibri"/>
                <w:sz w:val="24"/>
                <w:szCs w:val="24"/>
              </w:rPr>
            </w:pPr>
            <w:r>
              <w:rPr>
                <w:rFonts w:ascii="Calibri" w:hAnsi="Calibri" w:cs="Calibri"/>
                <w:i/>
                <w:color w:val="626A1A" w:themeColor="accent3" w:themeShade="80"/>
              </w:rPr>
              <w:t>IEETB Section 3.5.1</w:t>
            </w:r>
          </w:p>
        </w:tc>
        <w:tc>
          <w:tcPr>
            <w:tcW w:w="6816" w:type="dxa"/>
            <w:shd w:val="clear" w:color="auto" w:fill="auto"/>
          </w:tcPr>
          <w:p w14:paraId="75CFC1E1"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50E5E35" w14:textId="77777777" w:rsidTr="00764895">
        <w:tc>
          <w:tcPr>
            <w:tcW w:w="3254" w:type="dxa"/>
            <w:shd w:val="clear" w:color="auto" w:fill="D9D9D9" w:themeFill="background1" w:themeFillShade="D9"/>
          </w:tcPr>
          <w:p w14:paraId="4A5F39C3"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 xml:space="preserve">Controlled </w:t>
            </w:r>
            <w:r w:rsidRPr="00706856">
              <w:rPr>
                <w:rFonts w:ascii="Calibri" w:hAnsi="Calibri" w:cs="Calibri"/>
                <w:sz w:val="24"/>
                <w:szCs w:val="24"/>
              </w:rPr>
              <w:t>Ventilation</w:t>
            </w:r>
          </w:p>
          <w:p w14:paraId="4237DC6F" w14:textId="02AA1A9F" w:rsidR="00DA728E" w:rsidRPr="00706856" w:rsidRDefault="00DA728E" w:rsidP="00764895">
            <w:pPr>
              <w:spacing w:line="240" w:lineRule="auto"/>
              <w:jc w:val="both"/>
              <w:rPr>
                <w:rFonts w:ascii="Calibri" w:hAnsi="Calibri" w:cs="Calibri"/>
                <w:sz w:val="24"/>
                <w:szCs w:val="24"/>
              </w:rPr>
            </w:pPr>
            <w:r>
              <w:rPr>
                <w:rFonts w:ascii="Calibri" w:hAnsi="Calibri" w:cs="Calibri"/>
                <w:i/>
                <w:color w:val="626A1A" w:themeColor="accent3" w:themeShade="80"/>
              </w:rPr>
              <w:t>IEETB Section 3.5.2</w:t>
            </w:r>
          </w:p>
        </w:tc>
        <w:tc>
          <w:tcPr>
            <w:tcW w:w="6816" w:type="dxa"/>
            <w:shd w:val="clear" w:color="auto" w:fill="auto"/>
          </w:tcPr>
          <w:p w14:paraId="74106C0F"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0EF58A6F" w14:textId="77777777" w:rsidTr="00764895">
        <w:tc>
          <w:tcPr>
            <w:tcW w:w="3254" w:type="dxa"/>
            <w:shd w:val="clear" w:color="auto" w:fill="D9D9D9" w:themeFill="background1" w:themeFillShade="D9"/>
          </w:tcPr>
          <w:p w14:paraId="0340DA52" w14:textId="77777777" w:rsidR="00DA728E" w:rsidRDefault="00DA728E" w:rsidP="00764895">
            <w:pPr>
              <w:spacing w:line="240" w:lineRule="auto"/>
              <w:jc w:val="both"/>
              <w:rPr>
                <w:rFonts w:ascii="Calibri" w:hAnsi="Calibri" w:cs="Calibri"/>
                <w:sz w:val="24"/>
                <w:szCs w:val="24"/>
              </w:rPr>
            </w:pPr>
            <w:r w:rsidRPr="00A92182">
              <w:rPr>
                <w:rFonts w:ascii="Calibri" w:hAnsi="Calibri" w:cs="Calibri"/>
                <w:sz w:val="24"/>
                <w:szCs w:val="24"/>
              </w:rPr>
              <w:t>Bioclimatic Design Principles</w:t>
            </w:r>
          </w:p>
          <w:p w14:paraId="6A041EB4" w14:textId="6A31F15B" w:rsidR="00DA728E" w:rsidRPr="00AF02FF" w:rsidRDefault="00DA728E" w:rsidP="00764895">
            <w:pPr>
              <w:spacing w:line="240" w:lineRule="auto"/>
              <w:jc w:val="both"/>
              <w:rPr>
                <w:rFonts w:ascii="Calibri" w:hAnsi="Calibri" w:cs="Calibri"/>
                <w:i/>
                <w:sz w:val="24"/>
                <w:szCs w:val="24"/>
              </w:rPr>
            </w:pPr>
            <w:r>
              <w:rPr>
                <w:rFonts w:ascii="Calibri" w:hAnsi="Calibri" w:cs="Calibri"/>
                <w:i/>
                <w:color w:val="626A1A" w:themeColor="accent3" w:themeShade="80"/>
              </w:rPr>
              <w:t>IEETB Section 3.5.3</w:t>
            </w:r>
          </w:p>
        </w:tc>
        <w:tc>
          <w:tcPr>
            <w:tcW w:w="6816" w:type="dxa"/>
            <w:shd w:val="clear" w:color="auto" w:fill="auto"/>
          </w:tcPr>
          <w:p w14:paraId="3B1AD1F5"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5CF229E7" w14:textId="77777777" w:rsidTr="00764895">
        <w:tc>
          <w:tcPr>
            <w:tcW w:w="3254" w:type="dxa"/>
            <w:shd w:val="clear" w:color="auto" w:fill="D9D9D9" w:themeFill="background1" w:themeFillShade="D9"/>
          </w:tcPr>
          <w:p w14:paraId="7CCC8369" w14:textId="77777777" w:rsidR="00DA728E" w:rsidRDefault="00DA728E" w:rsidP="00764895">
            <w:pPr>
              <w:spacing w:line="240" w:lineRule="auto"/>
              <w:jc w:val="both"/>
              <w:rPr>
                <w:rFonts w:ascii="Calibri" w:hAnsi="Calibri" w:cs="Calibri"/>
                <w:sz w:val="24"/>
                <w:szCs w:val="24"/>
              </w:rPr>
            </w:pPr>
            <w:r w:rsidRPr="00A92182">
              <w:rPr>
                <w:rFonts w:ascii="Calibri" w:hAnsi="Calibri" w:cs="Calibri"/>
                <w:sz w:val="24"/>
                <w:szCs w:val="24"/>
              </w:rPr>
              <w:t>Smart Heating Controls</w:t>
            </w:r>
          </w:p>
          <w:p w14:paraId="4CDA5119" w14:textId="756CFF47" w:rsidR="00DA728E" w:rsidRPr="005748FF" w:rsidRDefault="00DA728E" w:rsidP="00764895">
            <w:pPr>
              <w:spacing w:line="240" w:lineRule="auto"/>
              <w:jc w:val="both"/>
              <w:rPr>
                <w:rFonts w:ascii="Calibri" w:hAnsi="Calibri" w:cs="Calibri"/>
                <w:i/>
                <w:sz w:val="24"/>
                <w:szCs w:val="24"/>
              </w:rPr>
            </w:pPr>
            <w:r>
              <w:rPr>
                <w:rFonts w:ascii="Calibri" w:hAnsi="Calibri" w:cs="Calibri"/>
                <w:i/>
                <w:color w:val="626A1A" w:themeColor="accent3" w:themeShade="80"/>
              </w:rPr>
              <w:t>IEETB Section 3.5.4</w:t>
            </w:r>
          </w:p>
        </w:tc>
        <w:tc>
          <w:tcPr>
            <w:tcW w:w="6816" w:type="dxa"/>
            <w:shd w:val="clear" w:color="auto" w:fill="auto"/>
          </w:tcPr>
          <w:p w14:paraId="6E6612F5"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26123A36" w14:textId="77777777" w:rsidTr="00764895">
        <w:tc>
          <w:tcPr>
            <w:tcW w:w="3254" w:type="dxa"/>
            <w:shd w:val="clear" w:color="auto" w:fill="D9D9D9" w:themeFill="background1" w:themeFillShade="D9"/>
          </w:tcPr>
          <w:p w14:paraId="513E6825"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Pipe Insulation</w:t>
            </w:r>
          </w:p>
          <w:p w14:paraId="622E3C7D" w14:textId="30EE7A90" w:rsidR="00DA728E" w:rsidRPr="005748FF" w:rsidRDefault="00DA728E" w:rsidP="00764895">
            <w:pPr>
              <w:spacing w:line="240" w:lineRule="auto"/>
              <w:jc w:val="both"/>
              <w:rPr>
                <w:rFonts w:ascii="Calibri" w:hAnsi="Calibri" w:cs="Calibri"/>
                <w:i/>
              </w:rPr>
            </w:pPr>
            <w:r>
              <w:rPr>
                <w:rFonts w:ascii="Calibri" w:hAnsi="Calibri" w:cs="Calibri"/>
                <w:i/>
                <w:color w:val="626A1A" w:themeColor="accent3" w:themeShade="80"/>
              </w:rPr>
              <w:t>IEETB Section 3.5.5</w:t>
            </w:r>
          </w:p>
        </w:tc>
        <w:tc>
          <w:tcPr>
            <w:tcW w:w="6816" w:type="dxa"/>
            <w:shd w:val="clear" w:color="auto" w:fill="auto"/>
          </w:tcPr>
          <w:p w14:paraId="22D37A94"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46FC53A2" w14:textId="77777777" w:rsidTr="00764895">
        <w:tc>
          <w:tcPr>
            <w:tcW w:w="3254" w:type="dxa"/>
            <w:shd w:val="clear" w:color="auto" w:fill="D9D9D9" w:themeFill="background1" w:themeFillShade="D9"/>
          </w:tcPr>
          <w:p w14:paraId="244FF72C" w14:textId="77777777" w:rsidR="00DA728E" w:rsidRDefault="00DA728E" w:rsidP="00764895">
            <w:pPr>
              <w:spacing w:line="240" w:lineRule="auto"/>
              <w:jc w:val="both"/>
              <w:rPr>
                <w:rFonts w:ascii="Calibri" w:hAnsi="Calibri" w:cs="Calibri"/>
                <w:sz w:val="24"/>
                <w:szCs w:val="24"/>
              </w:rPr>
            </w:pPr>
            <w:r w:rsidRPr="00A92182">
              <w:rPr>
                <w:rFonts w:ascii="Calibri" w:hAnsi="Calibri" w:cs="Calibri"/>
                <w:sz w:val="24"/>
                <w:szCs w:val="24"/>
              </w:rPr>
              <w:t>Maintenance Schedules</w:t>
            </w:r>
          </w:p>
          <w:p w14:paraId="2ACA0663" w14:textId="42E95135" w:rsidR="00DA728E" w:rsidRPr="005748FF" w:rsidRDefault="00DA728E" w:rsidP="00764895">
            <w:pPr>
              <w:spacing w:line="240" w:lineRule="auto"/>
              <w:jc w:val="both"/>
              <w:rPr>
                <w:rFonts w:ascii="Calibri" w:hAnsi="Calibri" w:cs="Calibri"/>
                <w:i/>
                <w:sz w:val="24"/>
                <w:szCs w:val="24"/>
              </w:rPr>
            </w:pPr>
            <w:r>
              <w:rPr>
                <w:rFonts w:ascii="Calibri" w:hAnsi="Calibri" w:cs="Calibri"/>
                <w:i/>
                <w:color w:val="626A1A" w:themeColor="accent3" w:themeShade="80"/>
              </w:rPr>
              <w:t>IEETB Section 3.5.6</w:t>
            </w:r>
          </w:p>
        </w:tc>
        <w:tc>
          <w:tcPr>
            <w:tcW w:w="6816" w:type="dxa"/>
            <w:shd w:val="clear" w:color="auto" w:fill="auto"/>
          </w:tcPr>
          <w:p w14:paraId="2363CEAC"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6706C9B0" w14:textId="77777777" w:rsidTr="00764895">
        <w:tc>
          <w:tcPr>
            <w:tcW w:w="3254" w:type="dxa"/>
            <w:shd w:val="clear" w:color="auto" w:fill="D9D9D9" w:themeFill="background1" w:themeFillShade="D9"/>
          </w:tcPr>
          <w:p w14:paraId="59213BB3"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Fittings and Appliances</w:t>
            </w:r>
          </w:p>
          <w:p w14:paraId="6AFC37AA" w14:textId="08CE44F5" w:rsidR="00DA728E" w:rsidRPr="005748FF" w:rsidRDefault="00DA728E" w:rsidP="00764895">
            <w:pPr>
              <w:spacing w:line="240" w:lineRule="auto"/>
              <w:jc w:val="both"/>
              <w:rPr>
                <w:rFonts w:ascii="Calibri" w:hAnsi="Calibri" w:cs="Calibri"/>
                <w:i/>
                <w:sz w:val="24"/>
                <w:szCs w:val="24"/>
              </w:rPr>
            </w:pPr>
            <w:r>
              <w:rPr>
                <w:rFonts w:ascii="Calibri" w:hAnsi="Calibri" w:cs="Calibri"/>
                <w:i/>
                <w:color w:val="626A1A" w:themeColor="accent3" w:themeShade="80"/>
              </w:rPr>
              <w:t>IEETB Section 3.5.7</w:t>
            </w:r>
          </w:p>
        </w:tc>
        <w:tc>
          <w:tcPr>
            <w:tcW w:w="6816" w:type="dxa"/>
            <w:shd w:val="clear" w:color="auto" w:fill="auto"/>
          </w:tcPr>
          <w:p w14:paraId="68F05557"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D1F7199" w14:textId="77777777" w:rsidTr="00764895">
        <w:tc>
          <w:tcPr>
            <w:tcW w:w="3254" w:type="dxa"/>
            <w:shd w:val="clear" w:color="auto" w:fill="D9D9D9" w:themeFill="background1" w:themeFillShade="D9"/>
          </w:tcPr>
          <w:p w14:paraId="0A745209" w14:textId="77777777" w:rsidR="00DA728E" w:rsidRPr="00C6257D" w:rsidRDefault="00DA728E" w:rsidP="00764895">
            <w:pPr>
              <w:spacing w:line="240" w:lineRule="auto"/>
              <w:jc w:val="both"/>
              <w:rPr>
                <w:rFonts w:ascii="Calibri" w:hAnsi="Calibri" w:cs="Calibri"/>
                <w:sz w:val="24"/>
                <w:szCs w:val="24"/>
              </w:rPr>
            </w:pPr>
            <w:r>
              <w:rPr>
                <w:rFonts w:ascii="Calibri" w:hAnsi="Calibri" w:cs="Calibri"/>
                <w:sz w:val="24"/>
                <w:szCs w:val="24"/>
              </w:rPr>
              <w:t>Water Conservation</w:t>
            </w:r>
          </w:p>
          <w:p w14:paraId="2B7BE8BB" w14:textId="320E9714" w:rsidR="00DA728E" w:rsidRPr="00706856" w:rsidRDefault="00DA728E" w:rsidP="00764895">
            <w:pPr>
              <w:spacing w:line="240" w:lineRule="auto"/>
              <w:jc w:val="both"/>
              <w:rPr>
                <w:rFonts w:ascii="Calibri" w:hAnsi="Calibri" w:cs="Calibri"/>
                <w:sz w:val="24"/>
                <w:szCs w:val="24"/>
              </w:rPr>
            </w:pPr>
            <w:r w:rsidRPr="00C4551D">
              <w:rPr>
                <w:rFonts w:ascii="Calibri" w:hAnsi="Calibri" w:cs="Calibri"/>
                <w:i/>
                <w:color w:val="626A1A" w:themeColor="accent3" w:themeShade="80"/>
              </w:rPr>
              <w:t>.</w:t>
            </w:r>
            <w:r>
              <w:rPr>
                <w:rFonts w:ascii="Calibri" w:hAnsi="Calibri" w:cs="Calibri"/>
                <w:i/>
                <w:color w:val="626A1A" w:themeColor="accent3" w:themeShade="80"/>
              </w:rPr>
              <w:t>IEETB Section 3.5.8</w:t>
            </w:r>
          </w:p>
        </w:tc>
        <w:tc>
          <w:tcPr>
            <w:tcW w:w="6816" w:type="dxa"/>
            <w:shd w:val="clear" w:color="auto" w:fill="auto"/>
          </w:tcPr>
          <w:p w14:paraId="4B9C1005"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321835D7" w14:textId="77777777" w:rsidTr="00764895">
        <w:tc>
          <w:tcPr>
            <w:tcW w:w="3254" w:type="dxa"/>
            <w:shd w:val="clear" w:color="auto" w:fill="D9D9D9" w:themeFill="background1" w:themeFillShade="D9"/>
          </w:tcPr>
          <w:p w14:paraId="7A55D5FE" w14:textId="77777777" w:rsidR="00DA728E" w:rsidRDefault="00DA728E" w:rsidP="00764895">
            <w:pPr>
              <w:spacing w:line="240" w:lineRule="auto"/>
              <w:jc w:val="both"/>
              <w:rPr>
                <w:rFonts w:ascii="Calibri" w:hAnsi="Calibri" w:cs="Calibri"/>
                <w:sz w:val="24"/>
                <w:szCs w:val="24"/>
              </w:rPr>
            </w:pPr>
            <w:r w:rsidRPr="00706856">
              <w:rPr>
                <w:rFonts w:ascii="Calibri" w:hAnsi="Calibri" w:cs="Calibri"/>
                <w:sz w:val="24"/>
                <w:szCs w:val="24"/>
              </w:rPr>
              <w:t>Heating</w:t>
            </w:r>
          </w:p>
          <w:p w14:paraId="49FF6231" w14:textId="5AAAFAAE" w:rsidR="001B52FA" w:rsidRPr="00706856" w:rsidRDefault="00DA728E" w:rsidP="001B52FA">
            <w:pPr>
              <w:spacing w:line="240" w:lineRule="auto"/>
              <w:jc w:val="both"/>
              <w:rPr>
                <w:rFonts w:ascii="Calibri" w:hAnsi="Calibri" w:cs="Calibri"/>
                <w:sz w:val="24"/>
                <w:szCs w:val="24"/>
              </w:rPr>
            </w:pPr>
            <w:r>
              <w:rPr>
                <w:rFonts w:ascii="Calibri" w:hAnsi="Calibri" w:cs="Calibri"/>
                <w:i/>
                <w:color w:val="626A1A" w:themeColor="accent3" w:themeShade="80"/>
              </w:rPr>
              <w:t>IEETB Section 4.2</w:t>
            </w:r>
          </w:p>
        </w:tc>
        <w:tc>
          <w:tcPr>
            <w:tcW w:w="6816" w:type="dxa"/>
            <w:shd w:val="clear" w:color="auto" w:fill="auto"/>
          </w:tcPr>
          <w:p w14:paraId="6566C173"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5237608E" w14:textId="77777777" w:rsidTr="00764895">
        <w:tc>
          <w:tcPr>
            <w:tcW w:w="3254" w:type="dxa"/>
            <w:shd w:val="clear" w:color="auto" w:fill="D9D9D9" w:themeFill="background1" w:themeFillShade="D9"/>
          </w:tcPr>
          <w:p w14:paraId="65D64382" w14:textId="77777777" w:rsidR="00DA728E" w:rsidRPr="00706856" w:rsidRDefault="00DA728E" w:rsidP="00764895">
            <w:pPr>
              <w:spacing w:line="240" w:lineRule="auto"/>
              <w:jc w:val="both"/>
              <w:rPr>
                <w:rFonts w:ascii="Calibri" w:hAnsi="Calibri" w:cs="Calibri"/>
                <w:sz w:val="24"/>
                <w:szCs w:val="24"/>
              </w:rPr>
            </w:pPr>
            <w:r w:rsidRPr="00706856">
              <w:rPr>
                <w:rFonts w:ascii="Calibri" w:hAnsi="Calibri" w:cs="Calibri"/>
                <w:sz w:val="24"/>
                <w:szCs w:val="24"/>
              </w:rPr>
              <w:t>Heat pumps</w:t>
            </w:r>
          </w:p>
          <w:p w14:paraId="67E8BA3A" w14:textId="0A92D247" w:rsidR="00DA728E" w:rsidRPr="00706856" w:rsidRDefault="00DA728E" w:rsidP="00764895">
            <w:pPr>
              <w:spacing w:line="240" w:lineRule="auto"/>
              <w:jc w:val="both"/>
              <w:rPr>
                <w:rFonts w:ascii="Calibri" w:hAnsi="Calibri" w:cs="Calibri"/>
                <w:sz w:val="24"/>
                <w:szCs w:val="24"/>
              </w:rPr>
            </w:pPr>
            <w:r>
              <w:rPr>
                <w:rFonts w:ascii="Calibri" w:hAnsi="Calibri" w:cs="Calibri"/>
                <w:i/>
                <w:color w:val="626A1A" w:themeColor="accent3" w:themeShade="80"/>
              </w:rPr>
              <w:t>IEETB Section 4.2.2.1</w:t>
            </w:r>
          </w:p>
        </w:tc>
        <w:tc>
          <w:tcPr>
            <w:tcW w:w="6816" w:type="dxa"/>
            <w:shd w:val="clear" w:color="auto" w:fill="auto"/>
          </w:tcPr>
          <w:p w14:paraId="663D2167"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2C80831A" w14:textId="77777777" w:rsidTr="00764895">
        <w:tc>
          <w:tcPr>
            <w:tcW w:w="3254" w:type="dxa"/>
            <w:shd w:val="clear" w:color="auto" w:fill="D9D9D9" w:themeFill="background1" w:themeFillShade="D9"/>
          </w:tcPr>
          <w:p w14:paraId="31801642" w14:textId="77777777" w:rsidR="00DA728E" w:rsidRPr="00706856" w:rsidRDefault="00DA728E" w:rsidP="00764895">
            <w:pPr>
              <w:spacing w:line="240" w:lineRule="auto"/>
              <w:jc w:val="both"/>
              <w:rPr>
                <w:rFonts w:ascii="Calibri" w:hAnsi="Calibri" w:cs="Calibri"/>
                <w:sz w:val="24"/>
                <w:szCs w:val="24"/>
              </w:rPr>
            </w:pPr>
            <w:r w:rsidRPr="00706856">
              <w:rPr>
                <w:rFonts w:ascii="Calibri" w:hAnsi="Calibri" w:cs="Calibri"/>
                <w:sz w:val="24"/>
                <w:szCs w:val="24"/>
              </w:rPr>
              <w:t>Renewables</w:t>
            </w:r>
          </w:p>
          <w:p w14:paraId="19E2A052" w14:textId="006DF3F9" w:rsidR="00DA728E" w:rsidRPr="00506EB4" w:rsidRDefault="00DA728E" w:rsidP="00764895">
            <w:pPr>
              <w:spacing w:line="240" w:lineRule="auto"/>
              <w:rPr>
                <w:rFonts w:ascii="Calibri" w:hAnsi="Calibri" w:cs="Calibri"/>
                <w:i/>
              </w:rPr>
            </w:pPr>
            <w:r>
              <w:rPr>
                <w:rFonts w:ascii="Calibri" w:hAnsi="Calibri" w:cs="Calibri"/>
                <w:i/>
                <w:color w:val="626A1A" w:themeColor="accent3" w:themeShade="80"/>
              </w:rPr>
              <w:t>IEETB Section 4.3</w:t>
            </w:r>
          </w:p>
        </w:tc>
        <w:tc>
          <w:tcPr>
            <w:tcW w:w="6816" w:type="dxa"/>
            <w:shd w:val="clear" w:color="auto" w:fill="auto"/>
          </w:tcPr>
          <w:p w14:paraId="262D2210" w14:textId="77777777" w:rsidR="00DA728E" w:rsidRPr="00F727F2" w:rsidRDefault="00DA728E" w:rsidP="00764895">
            <w:pPr>
              <w:spacing w:line="240" w:lineRule="auto"/>
              <w:jc w:val="both"/>
              <w:rPr>
                <w:rFonts w:ascii="Calibri" w:hAnsi="Calibri" w:cs="Calibri"/>
                <w:sz w:val="24"/>
                <w:szCs w:val="24"/>
              </w:rPr>
            </w:pPr>
          </w:p>
        </w:tc>
      </w:tr>
      <w:tr w:rsidR="00DA728E" w:rsidRPr="00C67C1F" w14:paraId="1866B70C" w14:textId="77777777" w:rsidTr="00764895">
        <w:tc>
          <w:tcPr>
            <w:tcW w:w="3254" w:type="dxa"/>
            <w:shd w:val="clear" w:color="auto" w:fill="D9D9D9" w:themeFill="background1" w:themeFillShade="D9"/>
          </w:tcPr>
          <w:p w14:paraId="59323444" w14:textId="77777777" w:rsidR="00DA728E" w:rsidRDefault="00DA728E" w:rsidP="00764895">
            <w:pPr>
              <w:spacing w:line="240" w:lineRule="auto"/>
              <w:jc w:val="both"/>
              <w:rPr>
                <w:rFonts w:ascii="Calibri" w:hAnsi="Calibri" w:cs="Calibri"/>
                <w:sz w:val="24"/>
                <w:szCs w:val="24"/>
              </w:rPr>
            </w:pPr>
            <w:r w:rsidRPr="00706856">
              <w:rPr>
                <w:rFonts w:ascii="Calibri" w:hAnsi="Calibri" w:cs="Calibri"/>
                <w:sz w:val="24"/>
                <w:szCs w:val="24"/>
              </w:rPr>
              <w:t>Potential Plant Room</w:t>
            </w:r>
          </w:p>
          <w:p w14:paraId="760BFAE7" w14:textId="436F566B" w:rsidR="00DA728E" w:rsidRPr="00706856" w:rsidRDefault="00DA728E" w:rsidP="001B52FA">
            <w:pPr>
              <w:spacing w:line="240" w:lineRule="auto"/>
              <w:rPr>
                <w:rFonts w:ascii="Calibri" w:hAnsi="Calibri" w:cs="Calibri"/>
                <w:i/>
              </w:rPr>
            </w:pPr>
            <w:r>
              <w:rPr>
                <w:rFonts w:ascii="Calibri" w:hAnsi="Calibri" w:cs="Calibri"/>
                <w:i/>
                <w:color w:val="626A1A" w:themeColor="accent3" w:themeShade="80"/>
              </w:rPr>
              <w:t>IEETB Section 4.5</w:t>
            </w:r>
          </w:p>
        </w:tc>
        <w:tc>
          <w:tcPr>
            <w:tcW w:w="6816" w:type="dxa"/>
            <w:shd w:val="clear" w:color="auto" w:fill="auto"/>
          </w:tcPr>
          <w:p w14:paraId="44A566D4" w14:textId="77777777" w:rsidR="00DA728E" w:rsidRDefault="00DA728E" w:rsidP="00764895">
            <w:pPr>
              <w:spacing w:line="240" w:lineRule="auto"/>
              <w:jc w:val="both"/>
              <w:rPr>
                <w:rFonts w:ascii="Calibri" w:hAnsi="Calibri" w:cs="Calibri"/>
                <w:sz w:val="24"/>
                <w:szCs w:val="24"/>
              </w:rPr>
            </w:pPr>
            <w:r>
              <w:rPr>
                <w:rFonts w:ascii="Calibri" w:hAnsi="Calibri" w:cs="Calibri"/>
                <w:sz w:val="24"/>
                <w:szCs w:val="24"/>
              </w:rPr>
              <w:t xml:space="preserve">. </w:t>
            </w:r>
          </w:p>
        </w:tc>
      </w:tr>
      <w:tr w:rsidR="00DA728E" w:rsidRPr="00C67C1F" w14:paraId="04454F75" w14:textId="77777777" w:rsidTr="00764895">
        <w:tc>
          <w:tcPr>
            <w:tcW w:w="3254" w:type="dxa"/>
            <w:shd w:val="clear" w:color="auto" w:fill="D9D9D9" w:themeFill="background1" w:themeFillShade="D9"/>
          </w:tcPr>
          <w:p w14:paraId="37890DA5" w14:textId="67254F24" w:rsidR="009416DF" w:rsidRPr="00706856" w:rsidRDefault="00DA728E" w:rsidP="00764895">
            <w:pPr>
              <w:spacing w:line="240" w:lineRule="auto"/>
              <w:jc w:val="both"/>
              <w:rPr>
                <w:rFonts w:ascii="Calibri" w:hAnsi="Calibri" w:cs="Calibri"/>
                <w:sz w:val="24"/>
                <w:szCs w:val="24"/>
              </w:rPr>
            </w:pPr>
            <w:r w:rsidRPr="00706856">
              <w:rPr>
                <w:rFonts w:ascii="Calibri" w:hAnsi="Calibri" w:cs="Calibri"/>
                <w:sz w:val="24"/>
                <w:szCs w:val="24"/>
              </w:rPr>
              <w:t>General</w:t>
            </w:r>
          </w:p>
        </w:tc>
        <w:tc>
          <w:tcPr>
            <w:tcW w:w="6816" w:type="dxa"/>
            <w:shd w:val="clear" w:color="auto" w:fill="auto"/>
          </w:tcPr>
          <w:p w14:paraId="1FDD34F5" w14:textId="77777777" w:rsidR="00DA728E" w:rsidRPr="00F727F2" w:rsidRDefault="00DA728E" w:rsidP="00764895">
            <w:pPr>
              <w:spacing w:line="240" w:lineRule="auto"/>
              <w:jc w:val="both"/>
              <w:rPr>
                <w:rFonts w:ascii="Calibri" w:hAnsi="Calibri" w:cs="Calibri"/>
                <w:sz w:val="24"/>
                <w:szCs w:val="24"/>
              </w:rPr>
            </w:pPr>
          </w:p>
        </w:tc>
      </w:tr>
      <w:tr w:rsidR="009416DF" w:rsidRPr="00C67C1F" w14:paraId="0A2AA06A" w14:textId="77777777" w:rsidTr="006E7975">
        <w:tc>
          <w:tcPr>
            <w:tcW w:w="10070" w:type="dxa"/>
            <w:gridSpan w:val="2"/>
            <w:shd w:val="clear" w:color="auto" w:fill="D9D9D9" w:themeFill="background1" w:themeFillShade="D9"/>
          </w:tcPr>
          <w:p w14:paraId="12613E8E" w14:textId="77777777" w:rsidR="009416DF" w:rsidRPr="009416DF" w:rsidRDefault="009416DF" w:rsidP="009416DF">
            <w:pPr>
              <w:spacing w:line="240" w:lineRule="auto"/>
              <w:jc w:val="both"/>
              <w:rPr>
                <w:rFonts w:ascii="Calibri" w:hAnsi="Calibri" w:cs="Calibri"/>
                <w:b/>
                <w:bCs/>
                <w:sz w:val="24"/>
                <w:szCs w:val="24"/>
              </w:rPr>
            </w:pPr>
            <w:r w:rsidRPr="009416DF">
              <w:rPr>
                <w:rFonts w:ascii="Calibri" w:hAnsi="Calibri" w:cs="Calibri"/>
                <w:b/>
                <w:bCs/>
                <w:sz w:val="24"/>
                <w:szCs w:val="24"/>
              </w:rPr>
              <w:t>Please provide details of any specialist consultants and/or specialist surveys (e.g. hygrothermal risk assessment, thermal bridge modelling).</w:t>
            </w:r>
          </w:p>
          <w:p w14:paraId="1371A744" w14:textId="77777777" w:rsidR="009416DF" w:rsidRPr="00F727F2" w:rsidRDefault="009416DF" w:rsidP="00764895">
            <w:pPr>
              <w:spacing w:line="240" w:lineRule="auto"/>
              <w:jc w:val="both"/>
              <w:rPr>
                <w:rFonts w:ascii="Calibri" w:hAnsi="Calibri" w:cs="Calibri"/>
                <w:sz w:val="24"/>
                <w:szCs w:val="24"/>
              </w:rPr>
            </w:pPr>
          </w:p>
        </w:tc>
      </w:tr>
    </w:tbl>
    <w:p w14:paraId="13DDA9A5" w14:textId="595346DF" w:rsidR="00DA728E" w:rsidRDefault="00DA728E" w:rsidP="00990948">
      <w:pPr>
        <w:spacing w:after="0" w:line="240" w:lineRule="auto"/>
        <w:jc w:val="both"/>
        <w:rPr>
          <w:rFonts w:ascii="Calibri" w:hAnsi="Calibri" w:cs="Calibri"/>
          <w:i/>
          <w:color w:val="626A1A" w:themeColor="accent3" w:themeShade="80"/>
        </w:rPr>
      </w:pPr>
    </w:p>
    <w:tbl>
      <w:tblPr>
        <w:tblStyle w:val="TableGrid"/>
        <w:tblW w:w="0" w:type="auto"/>
        <w:tblLook w:val="04A0" w:firstRow="1" w:lastRow="0" w:firstColumn="1" w:lastColumn="0" w:noHBand="0" w:noVBand="1"/>
      </w:tblPr>
      <w:tblGrid>
        <w:gridCol w:w="3256"/>
        <w:gridCol w:w="6814"/>
      </w:tblGrid>
      <w:tr w:rsidR="002D2350" w:rsidRPr="00F727F2" w14:paraId="53F82E2B" w14:textId="77777777" w:rsidTr="0032193F">
        <w:tc>
          <w:tcPr>
            <w:tcW w:w="10070" w:type="dxa"/>
            <w:gridSpan w:val="2"/>
            <w:shd w:val="clear" w:color="auto" w:fill="D9D9D9" w:themeFill="background1" w:themeFillShade="D9"/>
          </w:tcPr>
          <w:p w14:paraId="521392EB" w14:textId="044F29B1" w:rsidR="002D2350" w:rsidRPr="002D2350" w:rsidRDefault="00DA728E" w:rsidP="00DA728E">
            <w:pPr>
              <w:pStyle w:val="ListParagraph"/>
              <w:numPr>
                <w:ilvl w:val="1"/>
                <w:numId w:val="7"/>
              </w:numPr>
              <w:spacing w:line="240" w:lineRule="auto"/>
              <w:ind w:left="567" w:hanging="567"/>
              <w:rPr>
                <w:rFonts w:ascii="Calibri" w:hAnsi="Calibri" w:cs="Calibri"/>
                <w:b/>
                <w:sz w:val="24"/>
                <w:szCs w:val="24"/>
              </w:rPr>
            </w:pPr>
            <w:r>
              <w:rPr>
                <w:rFonts w:ascii="Calibri" w:hAnsi="Calibri" w:cs="Calibri"/>
                <w:b/>
                <w:sz w:val="24"/>
                <w:szCs w:val="24"/>
              </w:rPr>
              <w:t>General Recommendations</w:t>
            </w:r>
          </w:p>
        </w:tc>
      </w:tr>
      <w:tr w:rsidR="00506EB4" w14:paraId="386B120D" w14:textId="77777777" w:rsidTr="00B875B8">
        <w:tc>
          <w:tcPr>
            <w:tcW w:w="3256" w:type="dxa"/>
            <w:shd w:val="clear" w:color="auto" w:fill="D9D9D9" w:themeFill="background1" w:themeFillShade="D9"/>
          </w:tcPr>
          <w:p w14:paraId="730FF791" w14:textId="77777777" w:rsidR="00506EB4" w:rsidRPr="00E961AB" w:rsidRDefault="00506EB4" w:rsidP="0032193F">
            <w:pPr>
              <w:spacing w:line="240" w:lineRule="auto"/>
              <w:jc w:val="both"/>
              <w:rPr>
                <w:rFonts w:ascii="Calibri" w:hAnsi="Calibri" w:cs="Calibri"/>
                <w:sz w:val="24"/>
                <w:szCs w:val="24"/>
              </w:rPr>
            </w:pPr>
            <w:r w:rsidRPr="00E961AB">
              <w:rPr>
                <w:rFonts w:ascii="Calibri" w:hAnsi="Calibri" w:cs="Calibri"/>
                <w:sz w:val="24"/>
                <w:szCs w:val="24"/>
              </w:rPr>
              <w:t>Drainage</w:t>
            </w:r>
          </w:p>
          <w:p w14:paraId="46996E9C" w14:textId="77777777" w:rsidR="00506EB4" w:rsidRPr="002D2350" w:rsidRDefault="00506EB4" w:rsidP="002D2350">
            <w:pPr>
              <w:spacing w:line="240" w:lineRule="auto"/>
              <w:rPr>
                <w:rFonts w:ascii="Calibri" w:hAnsi="Calibri" w:cs="Calibri"/>
                <w:i/>
              </w:rPr>
            </w:pPr>
            <w:r w:rsidRPr="002D2350">
              <w:rPr>
                <w:rFonts w:ascii="Calibri" w:hAnsi="Calibri" w:cs="Calibri"/>
                <w:i/>
                <w:color w:val="626A1A" w:themeColor="accent3" w:themeShade="80"/>
              </w:rPr>
              <w:t xml:space="preserve">Consider </w:t>
            </w:r>
            <w:r w:rsidR="002D2350" w:rsidRPr="002D2350">
              <w:rPr>
                <w:rFonts w:ascii="Calibri" w:hAnsi="Calibri" w:cs="Calibri"/>
                <w:i/>
                <w:color w:val="626A1A" w:themeColor="accent3" w:themeShade="80"/>
              </w:rPr>
              <w:t>the following: Existing ground water conditions &amp; l</w:t>
            </w:r>
            <w:r w:rsidRPr="002D2350">
              <w:rPr>
                <w:rFonts w:ascii="Calibri" w:hAnsi="Calibri" w:cs="Calibri"/>
                <w:i/>
                <w:color w:val="626A1A" w:themeColor="accent3" w:themeShade="80"/>
              </w:rPr>
              <w:t xml:space="preserve">ack of maintenance in </w:t>
            </w:r>
            <w:r w:rsidR="002D2350" w:rsidRPr="002D2350">
              <w:rPr>
                <w:rFonts w:ascii="Calibri" w:hAnsi="Calibri" w:cs="Calibri"/>
                <w:i/>
                <w:color w:val="626A1A" w:themeColor="accent3" w:themeShade="80"/>
              </w:rPr>
              <w:t xml:space="preserve">existing </w:t>
            </w:r>
            <w:r w:rsidRPr="002D2350">
              <w:rPr>
                <w:rFonts w:ascii="Calibri" w:hAnsi="Calibri" w:cs="Calibri"/>
                <w:i/>
                <w:color w:val="626A1A" w:themeColor="accent3" w:themeShade="80"/>
              </w:rPr>
              <w:t xml:space="preserve">ground drainage. Consider </w:t>
            </w:r>
            <w:r w:rsidR="002D2350" w:rsidRPr="002D2350">
              <w:rPr>
                <w:rFonts w:ascii="Calibri" w:hAnsi="Calibri" w:cs="Calibri"/>
                <w:i/>
                <w:color w:val="626A1A" w:themeColor="accent3" w:themeShade="80"/>
              </w:rPr>
              <w:t xml:space="preserve">use of </w:t>
            </w:r>
            <w:r w:rsidRPr="002D2350">
              <w:rPr>
                <w:rFonts w:ascii="Calibri" w:hAnsi="Calibri" w:cs="Calibri"/>
                <w:i/>
                <w:color w:val="626A1A" w:themeColor="accent3" w:themeShade="80"/>
              </w:rPr>
              <w:t>attenuation ponds</w:t>
            </w:r>
            <w:r w:rsidR="002D2350">
              <w:rPr>
                <w:rFonts w:ascii="Calibri" w:hAnsi="Calibri" w:cs="Calibri"/>
                <w:i/>
                <w:color w:val="626A1A" w:themeColor="accent3" w:themeShade="80"/>
              </w:rPr>
              <w:t xml:space="preserve"> for heavier rain falls</w:t>
            </w:r>
            <w:r w:rsidR="002D2350" w:rsidRPr="002D2350">
              <w:rPr>
                <w:rFonts w:ascii="Calibri" w:hAnsi="Calibri" w:cs="Calibri"/>
                <w:i/>
                <w:color w:val="626A1A" w:themeColor="accent3" w:themeShade="80"/>
              </w:rPr>
              <w:t xml:space="preserve">. </w:t>
            </w:r>
          </w:p>
        </w:tc>
        <w:tc>
          <w:tcPr>
            <w:tcW w:w="6814" w:type="dxa"/>
          </w:tcPr>
          <w:p w14:paraId="0735371C" w14:textId="77777777" w:rsidR="00506EB4" w:rsidRDefault="00506EB4" w:rsidP="0032193F">
            <w:pPr>
              <w:spacing w:line="240" w:lineRule="auto"/>
              <w:jc w:val="both"/>
              <w:rPr>
                <w:rFonts w:ascii="Calibri" w:hAnsi="Calibri" w:cs="Calibri"/>
                <w:b/>
              </w:rPr>
            </w:pPr>
          </w:p>
          <w:p w14:paraId="1F8FD7E2" w14:textId="77777777" w:rsidR="00506EB4" w:rsidRDefault="00506EB4" w:rsidP="0032193F">
            <w:pPr>
              <w:spacing w:line="240" w:lineRule="auto"/>
              <w:jc w:val="both"/>
              <w:rPr>
                <w:rFonts w:ascii="Calibri" w:hAnsi="Calibri" w:cs="Calibri"/>
                <w:b/>
              </w:rPr>
            </w:pPr>
          </w:p>
          <w:p w14:paraId="6C59C11B" w14:textId="77777777" w:rsidR="00506EB4" w:rsidRDefault="00506EB4" w:rsidP="0032193F">
            <w:pPr>
              <w:spacing w:line="240" w:lineRule="auto"/>
              <w:jc w:val="both"/>
              <w:rPr>
                <w:rFonts w:ascii="Calibri" w:hAnsi="Calibri" w:cs="Calibri"/>
                <w:b/>
              </w:rPr>
            </w:pPr>
          </w:p>
          <w:p w14:paraId="4A521800" w14:textId="77777777" w:rsidR="00506EB4" w:rsidRDefault="00506EB4" w:rsidP="0032193F">
            <w:pPr>
              <w:spacing w:line="240" w:lineRule="auto"/>
              <w:jc w:val="both"/>
              <w:rPr>
                <w:rFonts w:ascii="Calibri" w:hAnsi="Calibri" w:cs="Calibri"/>
                <w:b/>
              </w:rPr>
            </w:pPr>
          </w:p>
          <w:p w14:paraId="4A6FA71E" w14:textId="77777777" w:rsidR="00506EB4" w:rsidRDefault="00506EB4" w:rsidP="0032193F">
            <w:pPr>
              <w:spacing w:line="240" w:lineRule="auto"/>
              <w:jc w:val="both"/>
              <w:rPr>
                <w:rFonts w:ascii="Calibri" w:hAnsi="Calibri" w:cs="Calibri"/>
                <w:b/>
              </w:rPr>
            </w:pPr>
          </w:p>
        </w:tc>
      </w:tr>
      <w:tr w:rsidR="00E961AB" w14:paraId="3E54167A" w14:textId="77777777" w:rsidTr="00B875B8">
        <w:tc>
          <w:tcPr>
            <w:tcW w:w="3256" w:type="dxa"/>
            <w:shd w:val="clear" w:color="auto" w:fill="D9D9D9" w:themeFill="background1" w:themeFillShade="D9"/>
          </w:tcPr>
          <w:p w14:paraId="7EA042A1" w14:textId="77777777" w:rsidR="00E961AB" w:rsidRDefault="00E961AB" w:rsidP="0032193F">
            <w:pPr>
              <w:spacing w:line="240" w:lineRule="auto"/>
              <w:jc w:val="both"/>
              <w:rPr>
                <w:rFonts w:ascii="Calibri" w:hAnsi="Calibri" w:cs="Calibri"/>
                <w:sz w:val="24"/>
                <w:szCs w:val="24"/>
              </w:rPr>
            </w:pPr>
            <w:r>
              <w:rPr>
                <w:rFonts w:ascii="Calibri" w:hAnsi="Calibri" w:cs="Calibri"/>
                <w:sz w:val="24"/>
                <w:szCs w:val="24"/>
              </w:rPr>
              <w:t>Water courses</w:t>
            </w:r>
          </w:p>
          <w:p w14:paraId="65290662" w14:textId="5953F89D" w:rsidR="00E961AB" w:rsidRPr="00E961AB" w:rsidRDefault="00E961AB" w:rsidP="00E961AB">
            <w:pPr>
              <w:spacing w:line="240" w:lineRule="auto"/>
              <w:rPr>
                <w:rFonts w:ascii="Calibri" w:hAnsi="Calibri" w:cs="Calibri"/>
                <w:i/>
                <w:sz w:val="24"/>
                <w:szCs w:val="24"/>
              </w:rPr>
            </w:pPr>
            <w:r>
              <w:rPr>
                <w:rFonts w:ascii="Calibri" w:hAnsi="Calibri" w:cs="Calibri"/>
                <w:i/>
                <w:color w:val="626A1A" w:themeColor="accent3" w:themeShade="80"/>
              </w:rPr>
              <w:t xml:space="preserve">Note location of neighbouring water courses which may inform </w:t>
            </w:r>
            <w:r w:rsidRPr="00E961AB">
              <w:rPr>
                <w:rFonts w:ascii="Calibri" w:hAnsi="Calibri" w:cs="Calibri"/>
                <w:i/>
                <w:color w:val="626A1A" w:themeColor="accent3" w:themeShade="80"/>
              </w:rPr>
              <w:t>loc</w:t>
            </w:r>
            <w:r>
              <w:rPr>
                <w:rFonts w:ascii="Calibri" w:hAnsi="Calibri" w:cs="Calibri"/>
                <w:i/>
                <w:color w:val="626A1A" w:themeColor="accent3" w:themeShade="80"/>
              </w:rPr>
              <w:t>ation of septic tank</w:t>
            </w:r>
            <w:r w:rsidR="00D43886">
              <w:rPr>
                <w:rFonts w:ascii="Calibri" w:hAnsi="Calibri" w:cs="Calibri"/>
                <w:i/>
                <w:color w:val="626A1A" w:themeColor="accent3" w:themeShade="80"/>
              </w:rPr>
              <w:t>s, waste water treatment plants</w:t>
            </w:r>
            <w:r>
              <w:rPr>
                <w:rFonts w:ascii="Calibri" w:hAnsi="Calibri" w:cs="Calibri"/>
                <w:i/>
                <w:color w:val="626A1A" w:themeColor="accent3" w:themeShade="80"/>
              </w:rPr>
              <w:t xml:space="preserve"> and inform safety (new fencing etc</w:t>
            </w:r>
            <w:r w:rsidR="007A236F">
              <w:rPr>
                <w:rFonts w:ascii="Calibri" w:hAnsi="Calibri" w:cs="Calibri"/>
                <w:i/>
                <w:color w:val="626A1A" w:themeColor="accent3" w:themeShade="80"/>
              </w:rPr>
              <w:t>.</w:t>
            </w:r>
            <w:r>
              <w:rPr>
                <w:rFonts w:ascii="Calibri" w:hAnsi="Calibri" w:cs="Calibri"/>
                <w:i/>
                <w:color w:val="626A1A" w:themeColor="accent3" w:themeShade="80"/>
              </w:rPr>
              <w:t>)</w:t>
            </w:r>
          </w:p>
        </w:tc>
        <w:tc>
          <w:tcPr>
            <w:tcW w:w="6814" w:type="dxa"/>
          </w:tcPr>
          <w:p w14:paraId="71E6CD04" w14:textId="77777777" w:rsidR="00E961AB" w:rsidRDefault="00E961AB" w:rsidP="0032193F">
            <w:pPr>
              <w:spacing w:line="240" w:lineRule="auto"/>
              <w:jc w:val="both"/>
              <w:rPr>
                <w:rFonts w:ascii="Calibri" w:hAnsi="Calibri" w:cs="Calibri"/>
                <w:b/>
              </w:rPr>
            </w:pPr>
          </w:p>
        </w:tc>
      </w:tr>
      <w:tr w:rsidR="002D2350" w14:paraId="181CAA15" w14:textId="77777777" w:rsidTr="00B875B8">
        <w:tc>
          <w:tcPr>
            <w:tcW w:w="3256" w:type="dxa"/>
            <w:shd w:val="clear" w:color="auto" w:fill="D9D9D9" w:themeFill="background1" w:themeFillShade="D9"/>
          </w:tcPr>
          <w:p w14:paraId="3AEF2242" w14:textId="66122460" w:rsidR="002D2350" w:rsidRPr="00E961AB" w:rsidRDefault="002D2350" w:rsidP="002D2350">
            <w:pPr>
              <w:spacing w:line="240" w:lineRule="auto"/>
              <w:jc w:val="both"/>
              <w:rPr>
                <w:rFonts w:ascii="Calibri" w:hAnsi="Calibri" w:cs="Calibri"/>
                <w:sz w:val="24"/>
                <w:szCs w:val="24"/>
              </w:rPr>
            </w:pPr>
            <w:r w:rsidRPr="00E961AB">
              <w:rPr>
                <w:rFonts w:ascii="Calibri" w:hAnsi="Calibri" w:cs="Calibri"/>
                <w:sz w:val="24"/>
                <w:szCs w:val="24"/>
              </w:rPr>
              <w:t xml:space="preserve">Existing trees / hedges </w:t>
            </w:r>
            <w:r w:rsidR="009A1AD5">
              <w:rPr>
                <w:rFonts w:ascii="Calibri" w:hAnsi="Calibri" w:cs="Calibri"/>
                <w:sz w:val="24"/>
                <w:szCs w:val="24"/>
              </w:rPr>
              <w:t>/ climbing plants on buildings</w:t>
            </w:r>
          </w:p>
          <w:p w14:paraId="030212F3" w14:textId="29EE9F3D" w:rsidR="0032193F" w:rsidRPr="00E961AB" w:rsidRDefault="0032193F" w:rsidP="0032193F">
            <w:pPr>
              <w:spacing w:line="240" w:lineRule="auto"/>
              <w:jc w:val="both"/>
              <w:rPr>
                <w:rFonts w:ascii="Calibri" w:hAnsi="Calibri" w:cs="Calibri"/>
                <w:color w:val="626A1A" w:themeColor="accent3" w:themeShade="80"/>
                <w:sz w:val="24"/>
                <w:szCs w:val="24"/>
              </w:rPr>
            </w:pPr>
            <w:r w:rsidRPr="00E961AB">
              <w:rPr>
                <w:rFonts w:ascii="Calibri" w:hAnsi="Calibri" w:cs="Calibri"/>
                <w:i/>
                <w:color w:val="626A1A" w:themeColor="accent3" w:themeShade="80"/>
              </w:rPr>
              <w:t>Consider the following: Overhanging trees and climbing plants on building</w:t>
            </w:r>
            <w:r w:rsidR="00D43886">
              <w:rPr>
                <w:rFonts w:ascii="Calibri" w:hAnsi="Calibri" w:cs="Calibri"/>
                <w:i/>
                <w:color w:val="626A1A" w:themeColor="accent3" w:themeShade="80"/>
              </w:rPr>
              <w:t>s</w:t>
            </w:r>
            <w:r w:rsidRPr="00E961AB">
              <w:rPr>
                <w:rFonts w:ascii="Calibri" w:hAnsi="Calibri" w:cs="Calibri"/>
                <w:i/>
                <w:color w:val="626A1A" w:themeColor="accent3" w:themeShade="80"/>
              </w:rPr>
              <w:t xml:space="preserve"> can prevent traditional buildings </w:t>
            </w:r>
            <w:r w:rsidR="00DA6118">
              <w:rPr>
                <w:rFonts w:ascii="Calibri" w:hAnsi="Calibri" w:cs="Calibri"/>
                <w:i/>
                <w:color w:val="626A1A" w:themeColor="accent3" w:themeShade="80"/>
              </w:rPr>
              <w:t xml:space="preserve">from </w:t>
            </w:r>
            <w:r w:rsidRPr="00E961AB">
              <w:rPr>
                <w:rFonts w:ascii="Calibri" w:hAnsi="Calibri" w:cs="Calibri"/>
                <w:i/>
                <w:color w:val="626A1A" w:themeColor="accent3" w:themeShade="80"/>
              </w:rPr>
              <w:t>dry</w:t>
            </w:r>
            <w:r w:rsidR="00DA6118">
              <w:rPr>
                <w:rFonts w:ascii="Calibri" w:hAnsi="Calibri" w:cs="Calibri"/>
                <w:i/>
                <w:color w:val="626A1A" w:themeColor="accent3" w:themeShade="80"/>
              </w:rPr>
              <w:t>ing</w:t>
            </w:r>
            <w:r w:rsidRPr="00E961AB">
              <w:rPr>
                <w:rFonts w:ascii="Calibri" w:hAnsi="Calibri" w:cs="Calibri"/>
                <w:i/>
                <w:color w:val="626A1A" w:themeColor="accent3" w:themeShade="80"/>
              </w:rPr>
              <w:t xml:space="preserve"> out and require gutters to</w:t>
            </w:r>
            <w:r w:rsidR="00DA6118">
              <w:rPr>
                <w:rFonts w:ascii="Calibri" w:hAnsi="Calibri" w:cs="Calibri"/>
                <w:i/>
                <w:color w:val="626A1A" w:themeColor="accent3" w:themeShade="80"/>
              </w:rPr>
              <w:t xml:space="preserve"> be</w:t>
            </w:r>
            <w:r w:rsidRPr="00E961AB">
              <w:rPr>
                <w:rFonts w:ascii="Calibri" w:hAnsi="Calibri" w:cs="Calibri"/>
                <w:i/>
                <w:color w:val="626A1A" w:themeColor="accent3" w:themeShade="80"/>
              </w:rPr>
              <w:t xml:space="preserve"> cleared out more frequently. Any proposed c</w:t>
            </w:r>
            <w:r w:rsidR="002D2350" w:rsidRPr="00E961AB">
              <w:rPr>
                <w:rFonts w:ascii="Calibri" w:hAnsi="Calibri" w:cs="Calibri"/>
                <w:i/>
                <w:color w:val="626A1A" w:themeColor="accent3" w:themeShade="80"/>
              </w:rPr>
              <w:t>utting ba</w:t>
            </w:r>
            <w:r w:rsidRPr="00E961AB">
              <w:rPr>
                <w:rFonts w:ascii="Calibri" w:hAnsi="Calibri" w:cs="Calibri"/>
                <w:i/>
                <w:color w:val="626A1A" w:themeColor="accent3" w:themeShade="80"/>
              </w:rPr>
              <w:t xml:space="preserve">ck should avoid </w:t>
            </w:r>
            <w:r w:rsidR="00D43886">
              <w:rPr>
                <w:rFonts w:ascii="Calibri" w:hAnsi="Calibri" w:cs="Calibri"/>
                <w:i/>
                <w:color w:val="626A1A" w:themeColor="accent3" w:themeShade="80"/>
              </w:rPr>
              <w:t xml:space="preserve">the </w:t>
            </w:r>
            <w:r w:rsidRPr="00E961AB">
              <w:rPr>
                <w:rFonts w:ascii="Calibri" w:hAnsi="Calibri" w:cs="Calibri"/>
                <w:i/>
                <w:color w:val="626A1A" w:themeColor="accent3" w:themeShade="80"/>
              </w:rPr>
              <w:t>nesting season (March 1</w:t>
            </w:r>
            <w:r w:rsidRPr="00E961AB">
              <w:rPr>
                <w:rFonts w:ascii="Calibri" w:hAnsi="Calibri" w:cs="Calibri"/>
                <w:i/>
                <w:color w:val="626A1A" w:themeColor="accent3" w:themeShade="80"/>
                <w:vertAlign w:val="superscript"/>
              </w:rPr>
              <w:t>st</w:t>
            </w:r>
            <w:r w:rsidRPr="00E961AB">
              <w:rPr>
                <w:rFonts w:ascii="Calibri" w:hAnsi="Calibri" w:cs="Calibri"/>
                <w:i/>
                <w:color w:val="626A1A" w:themeColor="accent3" w:themeShade="80"/>
              </w:rPr>
              <w:t xml:space="preserve"> to August 31</w:t>
            </w:r>
            <w:r w:rsidRPr="00E961AB">
              <w:rPr>
                <w:rFonts w:ascii="Calibri" w:hAnsi="Calibri" w:cs="Calibri"/>
                <w:i/>
                <w:color w:val="626A1A" w:themeColor="accent3" w:themeShade="80"/>
                <w:vertAlign w:val="superscript"/>
              </w:rPr>
              <w:t>st</w:t>
            </w:r>
            <w:r w:rsidRPr="00E961AB">
              <w:rPr>
                <w:rFonts w:ascii="Calibri" w:hAnsi="Calibri" w:cs="Calibri"/>
                <w:i/>
                <w:color w:val="626A1A" w:themeColor="accent3" w:themeShade="80"/>
              </w:rPr>
              <w:t xml:space="preserve">). </w:t>
            </w:r>
          </w:p>
        </w:tc>
        <w:tc>
          <w:tcPr>
            <w:tcW w:w="6814" w:type="dxa"/>
          </w:tcPr>
          <w:p w14:paraId="019DA702" w14:textId="77777777" w:rsidR="002D2350" w:rsidRDefault="002D2350" w:rsidP="002D2350">
            <w:pPr>
              <w:spacing w:line="240" w:lineRule="auto"/>
              <w:jc w:val="both"/>
              <w:rPr>
                <w:rFonts w:ascii="Calibri" w:hAnsi="Calibri" w:cs="Calibri"/>
                <w:b/>
              </w:rPr>
            </w:pPr>
          </w:p>
        </w:tc>
      </w:tr>
      <w:tr w:rsidR="002D2350" w14:paraId="49AD6B39" w14:textId="77777777" w:rsidTr="00B875B8">
        <w:tc>
          <w:tcPr>
            <w:tcW w:w="3256" w:type="dxa"/>
            <w:shd w:val="clear" w:color="auto" w:fill="D9D9D9" w:themeFill="background1" w:themeFillShade="D9"/>
          </w:tcPr>
          <w:p w14:paraId="1EB5B480" w14:textId="21530CA2" w:rsidR="002D2350" w:rsidRPr="00E961AB" w:rsidRDefault="002D2350" w:rsidP="002D2350">
            <w:pPr>
              <w:spacing w:line="240" w:lineRule="auto"/>
              <w:rPr>
                <w:rFonts w:ascii="Calibri" w:hAnsi="Calibri" w:cs="Calibri"/>
                <w:sz w:val="24"/>
                <w:szCs w:val="24"/>
              </w:rPr>
            </w:pPr>
            <w:r w:rsidRPr="00E961AB">
              <w:rPr>
                <w:rFonts w:ascii="Calibri" w:hAnsi="Calibri" w:cs="Calibri"/>
                <w:sz w:val="24"/>
                <w:szCs w:val="24"/>
              </w:rPr>
              <w:t>Fire Recommendations</w:t>
            </w:r>
            <w:r w:rsidR="009416DF">
              <w:rPr>
                <w:rFonts w:ascii="Calibri" w:hAnsi="Calibri" w:cs="Calibri"/>
                <w:sz w:val="24"/>
                <w:szCs w:val="24"/>
              </w:rPr>
              <w:t xml:space="preserve"> for multiple occupancy</w:t>
            </w:r>
          </w:p>
          <w:p w14:paraId="3BDA6727" w14:textId="53A30705" w:rsidR="002D2350" w:rsidRPr="00E961AB" w:rsidRDefault="002D2350" w:rsidP="0032193F">
            <w:pPr>
              <w:spacing w:line="240" w:lineRule="auto"/>
              <w:jc w:val="both"/>
              <w:rPr>
                <w:rFonts w:ascii="Calibri" w:hAnsi="Calibri" w:cs="Calibri"/>
                <w:sz w:val="24"/>
                <w:szCs w:val="24"/>
              </w:rPr>
            </w:pPr>
          </w:p>
        </w:tc>
        <w:tc>
          <w:tcPr>
            <w:tcW w:w="6814" w:type="dxa"/>
          </w:tcPr>
          <w:p w14:paraId="44B40840" w14:textId="77777777" w:rsidR="002D2350" w:rsidRDefault="002D2350" w:rsidP="002D2350">
            <w:pPr>
              <w:spacing w:line="240" w:lineRule="auto"/>
              <w:jc w:val="both"/>
              <w:rPr>
                <w:rFonts w:ascii="Calibri" w:hAnsi="Calibri" w:cs="Calibri"/>
                <w:b/>
              </w:rPr>
            </w:pPr>
          </w:p>
        </w:tc>
      </w:tr>
    </w:tbl>
    <w:p w14:paraId="1CF739BC" w14:textId="77777777" w:rsidR="00506EB4" w:rsidRPr="00506EB4" w:rsidRDefault="00506EB4" w:rsidP="003577DE">
      <w:pPr>
        <w:spacing w:after="0" w:line="240" w:lineRule="auto"/>
        <w:jc w:val="both"/>
        <w:rPr>
          <w:rFonts w:ascii="Calibri" w:hAnsi="Calibri" w:cs="Calibri"/>
          <w:b/>
        </w:rPr>
      </w:pPr>
    </w:p>
    <w:tbl>
      <w:tblPr>
        <w:tblStyle w:val="TableGrid"/>
        <w:tblW w:w="0" w:type="auto"/>
        <w:tblLook w:val="04A0" w:firstRow="1" w:lastRow="0" w:firstColumn="1" w:lastColumn="0" w:noHBand="0" w:noVBand="1"/>
      </w:tblPr>
      <w:tblGrid>
        <w:gridCol w:w="10070"/>
      </w:tblGrid>
      <w:tr w:rsidR="00382985" w:rsidRPr="00C67C1F" w14:paraId="201DE2C6" w14:textId="77777777" w:rsidTr="00B743A6">
        <w:tc>
          <w:tcPr>
            <w:tcW w:w="10070" w:type="dxa"/>
            <w:shd w:val="clear" w:color="auto" w:fill="D9D9D9" w:themeFill="background1" w:themeFillShade="D9"/>
          </w:tcPr>
          <w:p w14:paraId="536E9479" w14:textId="77777777" w:rsidR="00382985" w:rsidRDefault="00382985" w:rsidP="00382985">
            <w:pPr>
              <w:pStyle w:val="ListParagraph"/>
              <w:numPr>
                <w:ilvl w:val="1"/>
                <w:numId w:val="7"/>
              </w:numPr>
              <w:spacing w:line="240" w:lineRule="auto"/>
              <w:ind w:left="567" w:hanging="567"/>
              <w:rPr>
                <w:rFonts w:ascii="Calibri" w:hAnsi="Calibri" w:cs="Calibri"/>
                <w:sz w:val="24"/>
                <w:szCs w:val="24"/>
              </w:rPr>
            </w:pPr>
            <w:r w:rsidRPr="00965193">
              <w:rPr>
                <w:rFonts w:ascii="Calibri" w:hAnsi="Calibri" w:cs="Calibri"/>
                <w:b/>
                <w:sz w:val="24"/>
                <w:szCs w:val="24"/>
              </w:rPr>
              <w:t>Restoration</w:t>
            </w:r>
          </w:p>
          <w:p w14:paraId="5442C21E" w14:textId="77777777" w:rsidR="00382985" w:rsidRPr="00506EB4" w:rsidRDefault="00382985" w:rsidP="00F36700">
            <w:pPr>
              <w:pStyle w:val="ListParagraph"/>
              <w:spacing w:line="240" w:lineRule="auto"/>
              <w:ind w:left="567"/>
              <w:rPr>
                <w:rFonts w:ascii="Calibri" w:hAnsi="Calibri" w:cs="Calibri"/>
                <w:i/>
                <w:sz w:val="24"/>
                <w:szCs w:val="24"/>
              </w:rPr>
            </w:pPr>
            <w:r w:rsidRPr="00506EB4">
              <w:rPr>
                <w:rFonts w:ascii="Calibri" w:hAnsi="Calibri" w:cs="Calibri"/>
                <w:i/>
                <w:color w:val="626A1A" w:themeColor="accent3" w:themeShade="80"/>
              </w:rPr>
              <w:t>Suggest measures</w:t>
            </w:r>
            <w:r w:rsidR="007A4F00" w:rsidRPr="00506EB4">
              <w:rPr>
                <w:rFonts w:ascii="Calibri" w:hAnsi="Calibri" w:cs="Calibri"/>
                <w:i/>
                <w:color w:val="626A1A" w:themeColor="accent3" w:themeShade="80"/>
              </w:rPr>
              <w:t>,</w:t>
            </w:r>
            <w:r w:rsidRPr="00506EB4">
              <w:rPr>
                <w:rFonts w:ascii="Calibri" w:hAnsi="Calibri" w:cs="Calibri"/>
                <w:i/>
                <w:color w:val="626A1A" w:themeColor="accent3" w:themeShade="80"/>
              </w:rPr>
              <w:t xml:space="preserve"> where appropriate</w:t>
            </w:r>
            <w:r w:rsidR="007A4F00" w:rsidRPr="00506EB4">
              <w:rPr>
                <w:rFonts w:ascii="Calibri" w:hAnsi="Calibri" w:cs="Calibri"/>
                <w:i/>
                <w:color w:val="626A1A" w:themeColor="accent3" w:themeShade="80"/>
              </w:rPr>
              <w:t>,</w:t>
            </w:r>
            <w:r w:rsidR="00F36700" w:rsidRPr="00506EB4">
              <w:rPr>
                <w:rFonts w:ascii="Calibri" w:hAnsi="Calibri" w:cs="Calibri"/>
                <w:i/>
                <w:color w:val="626A1A" w:themeColor="accent3" w:themeShade="80"/>
              </w:rPr>
              <w:t xml:space="preserve"> to restore lost character/enhance amenity where there is sufficient evidence for their original form, or otherwise with an appropriate new design. </w:t>
            </w:r>
          </w:p>
        </w:tc>
      </w:tr>
      <w:tr w:rsidR="00382985" w:rsidRPr="00C67C1F" w14:paraId="2CB410DF" w14:textId="77777777" w:rsidTr="00382985">
        <w:tc>
          <w:tcPr>
            <w:tcW w:w="10070" w:type="dxa"/>
            <w:shd w:val="clear" w:color="auto" w:fill="auto"/>
          </w:tcPr>
          <w:p w14:paraId="359192A8" w14:textId="77777777" w:rsidR="00382985" w:rsidRPr="00382985" w:rsidRDefault="00382985" w:rsidP="00B743A6">
            <w:pPr>
              <w:spacing w:line="240" w:lineRule="auto"/>
              <w:jc w:val="both"/>
              <w:rPr>
                <w:rFonts w:ascii="Calibri" w:hAnsi="Calibri" w:cs="Calibri"/>
                <w:sz w:val="24"/>
                <w:szCs w:val="24"/>
              </w:rPr>
            </w:pPr>
          </w:p>
        </w:tc>
      </w:tr>
    </w:tbl>
    <w:p w14:paraId="12F80CB0" w14:textId="77777777" w:rsidR="00382985" w:rsidRPr="00C03383" w:rsidRDefault="00382985" w:rsidP="00965193">
      <w:pPr>
        <w:pStyle w:val="ListParagraph"/>
        <w:spacing w:after="0" w:line="240" w:lineRule="auto"/>
        <w:ind w:left="0"/>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382985" w:rsidRPr="00C67C1F" w14:paraId="057FCDC3" w14:textId="77777777" w:rsidTr="00B743A6">
        <w:tc>
          <w:tcPr>
            <w:tcW w:w="10070" w:type="dxa"/>
            <w:shd w:val="clear" w:color="auto" w:fill="D9D9D9" w:themeFill="background1" w:themeFillShade="D9"/>
          </w:tcPr>
          <w:p w14:paraId="510B6EF7" w14:textId="77777777" w:rsidR="00382985" w:rsidRDefault="00382985" w:rsidP="00382985">
            <w:pPr>
              <w:pStyle w:val="ListParagraph"/>
              <w:numPr>
                <w:ilvl w:val="1"/>
                <w:numId w:val="7"/>
              </w:numPr>
              <w:spacing w:line="240" w:lineRule="auto"/>
              <w:ind w:left="567" w:hanging="567"/>
              <w:rPr>
                <w:rFonts w:ascii="Calibri" w:hAnsi="Calibri" w:cs="Calibri"/>
                <w:sz w:val="24"/>
                <w:szCs w:val="24"/>
              </w:rPr>
            </w:pPr>
            <w:r>
              <w:rPr>
                <w:rFonts w:ascii="Calibri" w:hAnsi="Calibri" w:cs="Calibri"/>
                <w:b/>
                <w:sz w:val="24"/>
                <w:szCs w:val="24"/>
              </w:rPr>
              <w:t>Other Upgrades</w:t>
            </w:r>
          </w:p>
          <w:p w14:paraId="3EACC7F5" w14:textId="77777777" w:rsidR="00382985" w:rsidRPr="00506EB4" w:rsidRDefault="00382985" w:rsidP="00382985">
            <w:pPr>
              <w:pStyle w:val="ListParagraph"/>
              <w:spacing w:line="240" w:lineRule="auto"/>
              <w:ind w:left="567"/>
              <w:rPr>
                <w:rFonts w:ascii="Calibri" w:hAnsi="Calibri" w:cs="Calibri"/>
                <w:i/>
                <w:sz w:val="24"/>
                <w:szCs w:val="24"/>
              </w:rPr>
            </w:pPr>
            <w:r w:rsidRPr="00506EB4">
              <w:rPr>
                <w:rFonts w:ascii="Calibri" w:hAnsi="Calibri" w:cs="Calibri"/>
                <w:i/>
                <w:color w:val="626A1A" w:themeColor="accent3" w:themeShade="80"/>
              </w:rPr>
              <w:t>Optional, and if appropriate, suggest sensitive re-use and/or modifications to enhance amenity and show character to advantage</w:t>
            </w:r>
          </w:p>
        </w:tc>
      </w:tr>
      <w:tr w:rsidR="00382985" w:rsidRPr="00C67C1F" w14:paraId="4EF8DE06" w14:textId="77777777" w:rsidTr="00B743A6">
        <w:tc>
          <w:tcPr>
            <w:tcW w:w="10070" w:type="dxa"/>
            <w:shd w:val="clear" w:color="auto" w:fill="auto"/>
          </w:tcPr>
          <w:p w14:paraId="13055775" w14:textId="77777777" w:rsidR="00382985" w:rsidRPr="00382985" w:rsidRDefault="00382985" w:rsidP="00B743A6">
            <w:pPr>
              <w:spacing w:line="240" w:lineRule="auto"/>
              <w:jc w:val="both"/>
              <w:rPr>
                <w:rFonts w:ascii="Calibri" w:hAnsi="Calibri" w:cs="Calibri"/>
                <w:sz w:val="24"/>
                <w:szCs w:val="24"/>
              </w:rPr>
            </w:pPr>
          </w:p>
        </w:tc>
      </w:tr>
    </w:tbl>
    <w:p w14:paraId="3C6A60B3" w14:textId="77777777" w:rsidR="00382985" w:rsidRDefault="00382985" w:rsidP="00B82488">
      <w:pPr>
        <w:pStyle w:val="BodyText"/>
        <w:rPr>
          <w:rFonts w:ascii="Calibri" w:hAnsi="Calibri" w:cs="Calibri"/>
          <w:szCs w:val="24"/>
          <w:u w:val="single"/>
        </w:rPr>
      </w:pPr>
    </w:p>
    <w:tbl>
      <w:tblPr>
        <w:tblStyle w:val="TableGrid"/>
        <w:tblW w:w="0" w:type="auto"/>
        <w:tblLook w:val="04A0" w:firstRow="1" w:lastRow="0" w:firstColumn="1" w:lastColumn="0" w:noHBand="0" w:noVBand="1"/>
      </w:tblPr>
      <w:tblGrid>
        <w:gridCol w:w="1980"/>
        <w:gridCol w:w="8090"/>
      </w:tblGrid>
      <w:tr w:rsidR="00382985" w:rsidRPr="00C67C1F" w14:paraId="0BE9E34E" w14:textId="77777777" w:rsidTr="00B743A6">
        <w:tc>
          <w:tcPr>
            <w:tcW w:w="10070" w:type="dxa"/>
            <w:gridSpan w:val="2"/>
            <w:shd w:val="clear" w:color="auto" w:fill="D9D9D9" w:themeFill="background1" w:themeFillShade="D9"/>
          </w:tcPr>
          <w:p w14:paraId="580C88AB" w14:textId="471494F9" w:rsidR="00382985" w:rsidRPr="00F727F2" w:rsidRDefault="00D5604D" w:rsidP="00D25728">
            <w:pPr>
              <w:spacing w:line="240" w:lineRule="auto"/>
              <w:jc w:val="both"/>
              <w:rPr>
                <w:rFonts w:ascii="Calibri" w:hAnsi="Calibri" w:cs="Calibri"/>
                <w:b/>
                <w:sz w:val="24"/>
                <w:szCs w:val="24"/>
              </w:rPr>
            </w:pPr>
            <w:r>
              <w:rPr>
                <w:rFonts w:ascii="Calibri" w:hAnsi="Calibri" w:cs="Calibri"/>
                <w:b/>
                <w:sz w:val="24"/>
                <w:szCs w:val="24"/>
              </w:rPr>
              <w:t>3.</w:t>
            </w:r>
            <w:r w:rsidR="00B34359">
              <w:rPr>
                <w:rFonts w:ascii="Calibri" w:hAnsi="Calibri" w:cs="Calibri"/>
                <w:b/>
                <w:sz w:val="24"/>
                <w:szCs w:val="24"/>
              </w:rPr>
              <w:t>8</w:t>
            </w:r>
            <w:r w:rsidR="00382985" w:rsidRPr="00F727F2">
              <w:rPr>
                <w:rFonts w:ascii="Calibri" w:hAnsi="Calibri" w:cs="Calibri"/>
                <w:b/>
                <w:sz w:val="24"/>
                <w:szCs w:val="24"/>
              </w:rPr>
              <w:tab/>
              <w:t>Issues for Your Legal Advisors/F</w:t>
            </w:r>
            <w:r w:rsidR="00113D09">
              <w:rPr>
                <w:rFonts w:ascii="Calibri" w:hAnsi="Calibri" w:cs="Calibri"/>
                <w:b/>
                <w:sz w:val="24"/>
                <w:szCs w:val="24"/>
              </w:rPr>
              <w:t>urther Investigations Required</w:t>
            </w:r>
          </w:p>
          <w:p w14:paraId="73E3F98F" w14:textId="77777777" w:rsidR="00382985" w:rsidRPr="00506EB4" w:rsidRDefault="00382985" w:rsidP="00F36700">
            <w:pPr>
              <w:spacing w:line="240" w:lineRule="auto"/>
              <w:jc w:val="both"/>
              <w:rPr>
                <w:rFonts w:ascii="Calibri" w:hAnsi="Calibri" w:cs="Calibri"/>
                <w:i/>
                <w:color w:val="626A1A" w:themeColor="accent3" w:themeShade="80"/>
              </w:rPr>
            </w:pPr>
            <w:r w:rsidRPr="00506EB4">
              <w:rPr>
                <w:rFonts w:ascii="Calibri" w:hAnsi="Calibri" w:cs="Calibri"/>
                <w:i/>
                <w:color w:val="626A1A" w:themeColor="accent3" w:themeShade="80"/>
              </w:rPr>
              <w:t xml:space="preserve">The author does not act as the legal adviser and will not comment on any legal documents. However, if during the inspection they identify issues that your legal advisers may need to investigate further, these will be listed and explained in this section (for example, </w:t>
            </w:r>
            <w:r w:rsidR="00F36700" w:rsidRPr="00506EB4">
              <w:rPr>
                <w:rFonts w:ascii="Calibri" w:hAnsi="Calibri" w:cs="Calibri"/>
                <w:i/>
                <w:color w:val="626A1A" w:themeColor="accent3" w:themeShade="80"/>
              </w:rPr>
              <w:t>boundary issues, access issues, location of septic tank, unauthorised works</w:t>
            </w:r>
            <w:r w:rsidR="002E24F0" w:rsidRPr="00506EB4">
              <w:rPr>
                <w:rFonts w:ascii="Calibri" w:hAnsi="Calibri" w:cs="Calibri"/>
                <w:i/>
                <w:color w:val="626A1A" w:themeColor="accent3" w:themeShade="80"/>
              </w:rPr>
              <w:t xml:space="preserve"> etc.</w:t>
            </w:r>
            <w:r w:rsidRPr="00506EB4">
              <w:rPr>
                <w:rFonts w:ascii="Calibri" w:hAnsi="Calibri" w:cs="Calibri"/>
                <w:i/>
                <w:color w:val="626A1A" w:themeColor="accent3" w:themeShade="80"/>
              </w:rPr>
              <w:t xml:space="preserve">). You should show your legal advisers this section of the report. </w:t>
            </w:r>
          </w:p>
        </w:tc>
      </w:tr>
      <w:tr w:rsidR="00382985" w:rsidRPr="00C67C1F" w14:paraId="4D392DA8" w14:textId="77777777" w:rsidTr="00B743A6">
        <w:tc>
          <w:tcPr>
            <w:tcW w:w="1980" w:type="dxa"/>
            <w:shd w:val="clear" w:color="auto" w:fill="D9D9D9" w:themeFill="background1" w:themeFillShade="D9"/>
          </w:tcPr>
          <w:p w14:paraId="26C1E0A8"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Regulations</w:t>
            </w:r>
          </w:p>
        </w:tc>
        <w:tc>
          <w:tcPr>
            <w:tcW w:w="8090" w:type="dxa"/>
          </w:tcPr>
          <w:p w14:paraId="76D46525" w14:textId="77777777" w:rsidR="00F727F2" w:rsidRPr="00F727F2" w:rsidRDefault="00F727F2" w:rsidP="00B743A6">
            <w:pPr>
              <w:spacing w:line="240" w:lineRule="auto"/>
              <w:jc w:val="both"/>
              <w:rPr>
                <w:rFonts w:ascii="Calibri" w:hAnsi="Calibri" w:cs="Calibri"/>
                <w:sz w:val="24"/>
                <w:szCs w:val="24"/>
              </w:rPr>
            </w:pPr>
          </w:p>
        </w:tc>
      </w:tr>
      <w:tr w:rsidR="0043013C" w:rsidRPr="00C67C1F" w14:paraId="11174879" w14:textId="77777777" w:rsidTr="00B743A6">
        <w:tc>
          <w:tcPr>
            <w:tcW w:w="1980" w:type="dxa"/>
            <w:shd w:val="clear" w:color="auto" w:fill="D9D9D9" w:themeFill="background1" w:themeFillShade="D9"/>
          </w:tcPr>
          <w:p w14:paraId="537F2499" w14:textId="5B4827AE" w:rsidR="0043013C" w:rsidRPr="00F727F2" w:rsidRDefault="0043013C" w:rsidP="00B743A6">
            <w:pPr>
              <w:spacing w:line="240" w:lineRule="auto"/>
              <w:jc w:val="both"/>
              <w:rPr>
                <w:rFonts w:ascii="Calibri" w:hAnsi="Calibri" w:cs="Calibri"/>
                <w:sz w:val="24"/>
                <w:szCs w:val="24"/>
              </w:rPr>
            </w:pPr>
            <w:r>
              <w:rPr>
                <w:rFonts w:ascii="Calibri" w:hAnsi="Calibri" w:cs="Calibri"/>
                <w:sz w:val="24"/>
                <w:szCs w:val="24"/>
              </w:rPr>
              <w:t>Planning issues</w:t>
            </w:r>
          </w:p>
        </w:tc>
        <w:tc>
          <w:tcPr>
            <w:tcW w:w="8090" w:type="dxa"/>
          </w:tcPr>
          <w:p w14:paraId="4FABE905" w14:textId="77777777" w:rsidR="0043013C" w:rsidRPr="00F727F2" w:rsidRDefault="0043013C" w:rsidP="00B743A6">
            <w:pPr>
              <w:spacing w:line="240" w:lineRule="auto"/>
              <w:jc w:val="both"/>
              <w:rPr>
                <w:rFonts w:ascii="Calibri" w:hAnsi="Calibri" w:cs="Calibri"/>
                <w:sz w:val="24"/>
                <w:szCs w:val="24"/>
              </w:rPr>
            </w:pPr>
          </w:p>
        </w:tc>
      </w:tr>
      <w:tr w:rsidR="00382985" w:rsidRPr="00C67C1F" w14:paraId="2253142A" w14:textId="77777777" w:rsidTr="00B743A6">
        <w:tc>
          <w:tcPr>
            <w:tcW w:w="1980" w:type="dxa"/>
            <w:shd w:val="clear" w:color="auto" w:fill="D9D9D9" w:themeFill="background1" w:themeFillShade="D9"/>
          </w:tcPr>
          <w:p w14:paraId="2599718E"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Guarantees</w:t>
            </w:r>
          </w:p>
        </w:tc>
        <w:tc>
          <w:tcPr>
            <w:tcW w:w="8090" w:type="dxa"/>
          </w:tcPr>
          <w:p w14:paraId="0AA6212B" w14:textId="77777777" w:rsidR="00F727F2" w:rsidRPr="00F727F2" w:rsidRDefault="00F727F2" w:rsidP="00B743A6">
            <w:pPr>
              <w:spacing w:line="240" w:lineRule="auto"/>
              <w:jc w:val="both"/>
              <w:rPr>
                <w:rFonts w:ascii="Calibri" w:hAnsi="Calibri" w:cs="Calibri"/>
                <w:sz w:val="24"/>
                <w:szCs w:val="24"/>
              </w:rPr>
            </w:pPr>
          </w:p>
        </w:tc>
      </w:tr>
      <w:tr w:rsidR="00BD7192" w:rsidRPr="00C67C1F" w14:paraId="50C5B5FD" w14:textId="77777777" w:rsidTr="00B743A6">
        <w:tc>
          <w:tcPr>
            <w:tcW w:w="1980" w:type="dxa"/>
            <w:shd w:val="clear" w:color="auto" w:fill="D9D9D9" w:themeFill="background1" w:themeFillShade="D9"/>
          </w:tcPr>
          <w:p w14:paraId="4B7F6C71" w14:textId="7AF98C7C" w:rsidR="00BD7192" w:rsidRPr="00F727F2" w:rsidRDefault="00BD7192" w:rsidP="00B743A6">
            <w:pPr>
              <w:spacing w:line="240" w:lineRule="auto"/>
              <w:jc w:val="both"/>
              <w:rPr>
                <w:rFonts w:ascii="Calibri" w:hAnsi="Calibri" w:cs="Calibri"/>
                <w:sz w:val="24"/>
                <w:szCs w:val="24"/>
              </w:rPr>
            </w:pPr>
            <w:r>
              <w:rPr>
                <w:rFonts w:ascii="Calibri" w:hAnsi="Calibri" w:cs="Calibri"/>
                <w:sz w:val="24"/>
                <w:szCs w:val="24"/>
              </w:rPr>
              <w:t>Boundar</w:t>
            </w:r>
            <w:r w:rsidR="0043013C">
              <w:rPr>
                <w:rFonts w:ascii="Calibri" w:hAnsi="Calibri" w:cs="Calibri"/>
                <w:sz w:val="24"/>
                <w:szCs w:val="24"/>
              </w:rPr>
              <w:t>y issues</w:t>
            </w:r>
          </w:p>
        </w:tc>
        <w:tc>
          <w:tcPr>
            <w:tcW w:w="8090" w:type="dxa"/>
          </w:tcPr>
          <w:p w14:paraId="7270143F" w14:textId="77777777" w:rsidR="00BD7192" w:rsidRPr="00F727F2" w:rsidRDefault="00BD7192" w:rsidP="00B743A6">
            <w:pPr>
              <w:spacing w:line="240" w:lineRule="auto"/>
              <w:jc w:val="both"/>
              <w:rPr>
                <w:rFonts w:ascii="Calibri" w:hAnsi="Calibri" w:cs="Calibri"/>
                <w:sz w:val="24"/>
                <w:szCs w:val="24"/>
              </w:rPr>
            </w:pPr>
          </w:p>
        </w:tc>
      </w:tr>
      <w:tr w:rsidR="00BD7192" w:rsidRPr="00C67C1F" w14:paraId="4C2269FD" w14:textId="77777777" w:rsidTr="00B743A6">
        <w:tc>
          <w:tcPr>
            <w:tcW w:w="1980" w:type="dxa"/>
            <w:shd w:val="clear" w:color="auto" w:fill="D9D9D9" w:themeFill="background1" w:themeFillShade="D9"/>
          </w:tcPr>
          <w:p w14:paraId="66DC0A4F" w14:textId="384AB399" w:rsidR="00BD7192" w:rsidRPr="00F727F2" w:rsidRDefault="00BD7192" w:rsidP="00B743A6">
            <w:pPr>
              <w:spacing w:line="240" w:lineRule="auto"/>
              <w:jc w:val="both"/>
              <w:rPr>
                <w:rFonts w:ascii="Calibri" w:hAnsi="Calibri" w:cs="Calibri"/>
                <w:sz w:val="24"/>
                <w:szCs w:val="24"/>
              </w:rPr>
            </w:pPr>
            <w:r>
              <w:rPr>
                <w:rFonts w:ascii="Calibri" w:hAnsi="Calibri" w:cs="Calibri"/>
                <w:sz w:val="24"/>
                <w:szCs w:val="24"/>
              </w:rPr>
              <w:t>Rights of Way</w:t>
            </w:r>
          </w:p>
        </w:tc>
        <w:tc>
          <w:tcPr>
            <w:tcW w:w="8090" w:type="dxa"/>
          </w:tcPr>
          <w:p w14:paraId="228464F9" w14:textId="77777777" w:rsidR="00BD7192" w:rsidRPr="00F727F2" w:rsidRDefault="00BD7192" w:rsidP="00B743A6">
            <w:pPr>
              <w:spacing w:line="240" w:lineRule="auto"/>
              <w:jc w:val="both"/>
              <w:rPr>
                <w:rFonts w:ascii="Calibri" w:hAnsi="Calibri" w:cs="Calibri"/>
                <w:sz w:val="24"/>
                <w:szCs w:val="24"/>
              </w:rPr>
            </w:pPr>
          </w:p>
        </w:tc>
      </w:tr>
      <w:tr w:rsidR="00382985" w:rsidRPr="00C67C1F" w14:paraId="5599285F" w14:textId="77777777" w:rsidTr="00B743A6">
        <w:tc>
          <w:tcPr>
            <w:tcW w:w="1980" w:type="dxa"/>
            <w:shd w:val="clear" w:color="auto" w:fill="D9D9D9" w:themeFill="background1" w:themeFillShade="D9"/>
          </w:tcPr>
          <w:p w14:paraId="683942CE"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Other Matters</w:t>
            </w:r>
          </w:p>
        </w:tc>
        <w:tc>
          <w:tcPr>
            <w:tcW w:w="8090" w:type="dxa"/>
          </w:tcPr>
          <w:p w14:paraId="77C4D7D6" w14:textId="77777777" w:rsidR="00F727F2" w:rsidRPr="00F727F2" w:rsidRDefault="00F727F2" w:rsidP="00B743A6">
            <w:pPr>
              <w:spacing w:line="240" w:lineRule="auto"/>
              <w:jc w:val="both"/>
              <w:rPr>
                <w:rFonts w:ascii="Calibri" w:hAnsi="Calibri" w:cs="Calibri"/>
                <w:sz w:val="24"/>
                <w:szCs w:val="24"/>
              </w:rPr>
            </w:pPr>
          </w:p>
        </w:tc>
      </w:tr>
    </w:tbl>
    <w:p w14:paraId="6FAEB99F" w14:textId="77777777" w:rsidR="00382985" w:rsidRPr="00C67C1F" w:rsidRDefault="00382985" w:rsidP="00382985">
      <w:pPr>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2405"/>
        <w:gridCol w:w="7665"/>
      </w:tblGrid>
      <w:tr w:rsidR="00382985" w:rsidRPr="00C67C1F" w14:paraId="5D026CE8" w14:textId="77777777" w:rsidTr="00B743A6">
        <w:tc>
          <w:tcPr>
            <w:tcW w:w="10070" w:type="dxa"/>
            <w:gridSpan w:val="2"/>
            <w:shd w:val="clear" w:color="auto" w:fill="D9D9D9" w:themeFill="background1" w:themeFillShade="D9"/>
          </w:tcPr>
          <w:p w14:paraId="1D14054C" w14:textId="6AB5CAF1" w:rsidR="00382985" w:rsidRPr="00D5604D" w:rsidRDefault="009A1AD5" w:rsidP="00D25728">
            <w:pPr>
              <w:spacing w:line="240" w:lineRule="auto"/>
              <w:rPr>
                <w:rFonts w:ascii="Calibri" w:hAnsi="Calibri" w:cs="Calibri"/>
                <w:b/>
                <w:sz w:val="24"/>
                <w:szCs w:val="24"/>
              </w:rPr>
            </w:pPr>
            <w:r>
              <w:rPr>
                <w:rFonts w:ascii="Calibri" w:hAnsi="Calibri" w:cs="Calibri"/>
                <w:b/>
                <w:sz w:val="24"/>
                <w:szCs w:val="24"/>
              </w:rPr>
              <w:t>3.</w:t>
            </w:r>
            <w:r w:rsidR="00B34359">
              <w:rPr>
                <w:rFonts w:ascii="Calibri" w:hAnsi="Calibri" w:cs="Calibri"/>
                <w:b/>
                <w:sz w:val="24"/>
                <w:szCs w:val="24"/>
              </w:rPr>
              <w:t>9</w:t>
            </w:r>
            <w:r>
              <w:rPr>
                <w:rFonts w:ascii="Calibri" w:hAnsi="Calibri" w:cs="Calibri"/>
                <w:b/>
                <w:sz w:val="24"/>
                <w:szCs w:val="24"/>
              </w:rPr>
              <w:t xml:space="preserve">      </w:t>
            </w:r>
            <w:r w:rsidR="00113D09" w:rsidRPr="00D5604D">
              <w:rPr>
                <w:rFonts w:ascii="Calibri" w:hAnsi="Calibri" w:cs="Calibri"/>
                <w:b/>
                <w:sz w:val="24"/>
                <w:szCs w:val="24"/>
              </w:rPr>
              <w:t>Risks</w:t>
            </w:r>
          </w:p>
          <w:p w14:paraId="241BE3E4" w14:textId="77777777" w:rsidR="00382985" w:rsidRPr="00506EB4" w:rsidRDefault="00382985" w:rsidP="00F36700">
            <w:pPr>
              <w:spacing w:line="240" w:lineRule="auto"/>
              <w:jc w:val="both"/>
              <w:rPr>
                <w:rFonts w:ascii="Calibri" w:hAnsi="Calibri" w:cs="Calibri"/>
                <w:i/>
                <w:color w:val="626A1A" w:themeColor="accent3" w:themeShade="80"/>
              </w:rPr>
            </w:pPr>
            <w:r w:rsidRPr="00506EB4">
              <w:rPr>
                <w:rFonts w:ascii="Calibri" w:hAnsi="Calibri" w:cs="Calibri"/>
                <w:i/>
                <w:color w:val="626A1A" w:themeColor="accent3" w:themeShade="80"/>
              </w:rPr>
              <w:t xml:space="preserve">This section summarises defects and issues that present a risk to the building or grounds, or a safety risk to people. This should also list suggested recommendations and/or actions. </w:t>
            </w:r>
          </w:p>
        </w:tc>
      </w:tr>
      <w:tr w:rsidR="00382985" w:rsidRPr="00C67C1F" w14:paraId="000E8600" w14:textId="77777777" w:rsidTr="00B743A6">
        <w:tc>
          <w:tcPr>
            <w:tcW w:w="2405" w:type="dxa"/>
            <w:shd w:val="clear" w:color="auto" w:fill="D9D9D9" w:themeFill="background1" w:themeFillShade="D9"/>
          </w:tcPr>
          <w:p w14:paraId="4118DA45"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the Building</w:t>
            </w:r>
          </w:p>
        </w:tc>
        <w:tc>
          <w:tcPr>
            <w:tcW w:w="7665" w:type="dxa"/>
          </w:tcPr>
          <w:p w14:paraId="717A68AC"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00B1A50C" w14:textId="77777777" w:rsidTr="00B743A6">
        <w:tc>
          <w:tcPr>
            <w:tcW w:w="2405" w:type="dxa"/>
            <w:shd w:val="clear" w:color="auto" w:fill="D9D9D9" w:themeFill="background1" w:themeFillShade="D9"/>
          </w:tcPr>
          <w:p w14:paraId="483756B0"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the Grounds</w:t>
            </w:r>
          </w:p>
        </w:tc>
        <w:tc>
          <w:tcPr>
            <w:tcW w:w="7665" w:type="dxa"/>
          </w:tcPr>
          <w:p w14:paraId="0E05699F"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3DDE38CA" w14:textId="77777777" w:rsidTr="00B743A6">
        <w:tc>
          <w:tcPr>
            <w:tcW w:w="2405" w:type="dxa"/>
            <w:shd w:val="clear" w:color="auto" w:fill="D9D9D9" w:themeFill="background1" w:themeFillShade="D9"/>
          </w:tcPr>
          <w:p w14:paraId="3A157E3F"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People</w:t>
            </w:r>
          </w:p>
        </w:tc>
        <w:tc>
          <w:tcPr>
            <w:tcW w:w="7665" w:type="dxa"/>
          </w:tcPr>
          <w:p w14:paraId="65991C44"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01A34A67" w14:textId="77777777" w:rsidTr="00B743A6">
        <w:tc>
          <w:tcPr>
            <w:tcW w:w="2405" w:type="dxa"/>
            <w:shd w:val="clear" w:color="auto" w:fill="D9D9D9" w:themeFill="background1" w:themeFillShade="D9"/>
          </w:tcPr>
          <w:p w14:paraId="1135804B"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Other Risks or Hazards</w:t>
            </w:r>
          </w:p>
        </w:tc>
        <w:tc>
          <w:tcPr>
            <w:tcW w:w="7665" w:type="dxa"/>
          </w:tcPr>
          <w:p w14:paraId="4C8767BB" w14:textId="77777777" w:rsidR="00F727F2" w:rsidRPr="00F727F2" w:rsidRDefault="00F727F2" w:rsidP="00B743A6">
            <w:pPr>
              <w:spacing w:line="240" w:lineRule="auto"/>
              <w:jc w:val="both"/>
              <w:rPr>
                <w:rFonts w:ascii="Calibri" w:hAnsi="Calibri" w:cs="Calibri"/>
                <w:sz w:val="24"/>
                <w:szCs w:val="24"/>
              </w:rPr>
            </w:pPr>
          </w:p>
        </w:tc>
      </w:tr>
    </w:tbl>
    <w:p w14:paraId="706A003F" w14:textId="77777777" w:rsidR="00382985" w:rsidRPr="00C67C1F" w:rsidRDefault="00382985" w:rsidP="00B82488">
      <w:pPr>
        <w:pStyle w:val="BodyText"/>
        <w:rPr>
          <w:rFonts w:ascii="Calibri" w:hAnsi="Calibri" w:cs="Calibri"/>
          <w:szCs w:val="24"/>
          <w:u w:val="single"/>
        </w:rPr>
      </w:pPr>
    </w:p>
    <w:tbl>
      <w:tblPr>
        <w:tblStyle w:val="TableGrid"/>
        <w:tblW w:w="0" w:type="auto"/>
        <w:tblLook w:val="04A0" w:firstRow="1" w:lastRow="0" w:firstColumn="1" w:lastColumn="0" w:noHBand="0" w:noVBand="1"/>
      </w:tblPr>
      <w:tblGrid>
        <w:gridCol w:w="7508"/>
        <w:gridCol w:w="2562"/>
      </w:tblGrid>
      <w:tr w:rsidR="00F727F2" w:rsidRPr="00C67C1F" w14:paraId="56107B96" w14:textId="77777777" w:rsidTr="00B743A6">
        <w:tc>
          <w:tcPr>
            <w:tcW w:w="10070" w:type="dxa"/>
            <w:gridSpan w:val="2"/>
            <w:shd w:val="clear" w:color="auto" w:fill="D9D9D9" w:themeFill="background1" w:themeFillShade="D9"/>
          </w:tcPr>
          <w:p w14:paraId="2D985EE2" w14:textId="5E2E968B" w:rsidR="00F727F2" w:rsidRPr="00D25728" w:rsidRDefault="00F727F2" w:rsidP="00B34359">
            <w:pPr>
              <w:pStyle w:val="ListParagraph"/>
              <w:numPr>
                <w:ilvl w:val="1"/>
                <w:numId w:val="33"/>
              </w:numPr>
              <w:spacing w:line="240" w:lineRule="auto"/>
              <w:rPr>
                <w:rFonts w:ascii="Calibri" w:hAnsi="Calibri" w:cs="Calibri"/>
                <w:b/>
                <w:sz w:val="24"/>
                <w:szCs w:val="24"/>
              </w:rPr>
            </w:pPr>
            <w:r w:rsidRPr="00D25728">
              <w:rPr>
                <w:rFonts w:ascii="Calibri" w:hAnsi="Calibri" w:cs="Calibri"/>
                <w:b/>
                <w:sz w:val="24"/>
                <w:szCs w:val="24"/>
              </w:rPr>
              <w:t>Summary of Repairs Required &amp; app</w:t>
            </w:r>
            <w:r w:rsidR="00113D09" w:rsidRPr="00D25728">
              <w:rPr>
                <w:rFonts w:ascii="Calibri" w:hAnsi="Calibri" w:cs="Calibri"/>
                <w:b/>
                <w:sz w:val="24"/>
                <w:szCs w:val="24"/>
              </w:rPr>
              <w:t>roximate Cost Guidance</w:t>
            </w:r>
          </w:p>
          <w:p w14:paraId="497CDBFE" w14:textId="77777777" w:rsidR="00F727F2" w:rsidRPr="00506EB4" w:rsidRDefault="00F727F2" w:rsidP="00F727F2">
            <w:pPr>
              <w:spacing w:line="240" w:lineRule="auto"/>
              <w:jc w:val="both"/>
              <w:rPr>
                <w:rFonts w:ascii="Calibri" w:hAnsi="Calibri" w:cs="Calibri"/>
                <w:b/>
              </w:rPr>
            </w:pPr>
            <w:r w:rsidRPr="00506EB4">
              <w:rPr>
                <w:rFonts w:ascii="Calibri" w:hAnsi="Calibri" w:cs="Calibri"/>
                <w:i/>
                <w:color w:val="626A1A" w:themeColor="accent3" w:themeShade="80"/>
              </w:rPr>
              <w:t>(insert more lines as required)</w:t>
            </w:r>
          </w:p>
        </w:tc>
      </w:tr>
      <w:tr w:rsidR="00F727F2" w:rsidRPr="00C67C1F" w14:paraId="7EDB97DB" w14:textId="77777777" w:rsidTr="00B743A6">
        <w:tc>
          <w:tcPr>
            <w:tcW w:w="7508" w:type="dxa"/>
            <w:shd w:val="clear" w:color="auto" w:fill="D9D9D9" w:themeFill="background1" w:themeFillShade="D9"/>
          </w:tcPr>
          <w:p w14:paraId="5161FAF0" w14:textId="77777777" w:rsidR="00F727F2" w:rsidRPr="00F727F2" w:rsidRDefault="00F727F2" w:rsidP="00B743A6">
            <w:pPr>
              <w:spacing w:line="240" w:lineRule="auto"/>
              <w:jc w:val="both"/>
              <w:rPr>
                <w:rFonts w:ascii="Calibri" w:hAnsi="Calibri" w:cs="Calibri"/>
                <w:b/>
                <w:sz w:val="24"/>
                <w:szCs w:val="24"/>
              </w:rPr>
            </w:pPr>
            <w:r w:rsidRPr="00F727F2">
              <w:rPr>
                <w:rFonts w:ascii="Calibri" w:hAnsi="Calibri" w:cs="Calibri"/>
                <w:b/>
                <w:sz w:val="24"/>
                <w:szCs w:val="24"/>
              </w:rPr>
              <w:t>Repairs Required</w:t>
            </w:r>
          </w:p>
        </w:tc>
        <w:tc>
          <w:tcPr>
            <w:tcW w:w="2562" w:type="dxa"/>
            <w:shd w:val="clear" w:color="auto" w:fill="D9D9D9" w:themeFill="background1" w:themeFillShade="D9"/>
          </w:tcPr>
          <w:p w14:paraId="36E4B409" w14:textId="77777777" w:rsidR="00F727F2" w:rsidRPr="00F727F2" w:rsidRDefault="00F727F2" w:rsidP="00B743A6">
            <w:pPr>
              <w:spacing w:line="240" w:lineRule="auto"/>
              <w:jc w:val="both"/>
              <w:rPr>
                <w:rFonts w:ascii="Calibri" w:hAnsi="Calibri" w:cs="Calibri"/>
                <w:b/>
                <w:sz w:val="24"/>
                <w:szCs w:val="24"/>
              </w:rPr>
            </w:pPr>
            <w:r w:rsidRPr="00F727F2">
              <w:rPr>
                <w:rFonts w:ascii="Calibri" w:hAnsi="Calibri" w:cs="Calibri"/>
                <w:b/>
                <w:sz w:val="24"/>
                <w:szCs w:val="24"/>
              </w:rPr>
              <w:t>Approximate Costs</w:t>
            </w:r>
          </w:p>
        </w:tc>
      </w:tr>
      <w:tr w:rsidR="00C86287" w:rsidRPr="00C67C1F" w14:paraId="5B94312C" w14:textId="77777777" w:rsidTr="00B743A6">
        <w:tc>
          <w:tcPr>
            <w:tcW w:w="7508" w:type="dxa"/>
          </w:tcPr>
          <w:p w14:paraId="495D9D8D" w14:textId="77777777" w:rsidR="00C86287" w:rsidRPr="00C67C1F" w:rsidRDefault="00C86287" w:rsidP="00B743A6">
            <w:pPr>
              <w:spacing w:line="240" w:lineRule="auto"/>
              <w:jc w:val="both"/>
              <w:rPr>
                <w:rFonts w:ascii="Calibri" w:hAnsi="Calibri" w:cs="Calibri"/>
              </w:rPr>
            </w:pPr>
          </w:p>
        </w:tc>
        <w:tc>
          <w:tcPr>
            <w:tcW w:w="2562" w:type="dxa"/>
          </w:tcPr>
          <w:p w14:paraId="277200C4" w14:textId="77777777" w:rsidR="00C86287" w:rsidRPr="00C67C1F" w:rsidRDefault="00C86287" w:rsidP="00B743A6">
            <w:pPr>
              <w:spacing w:line="240" w:lineRule="auto"/>
              <w:jc w:val="both"/>
              <w:rPr>
                <w:rFonts w:ascii="Calibri" w:hAnsi="Calibri" w:cs="Calibri"/>
              </w:rPr>
            </w:pPr>
          </w:p>
        </w:tc>
      </w:tr>
      <w:tr w:rsidR="00C86287" w:rsidRPr="00C67C1F" w14:paraId="1A670B87" w14:textId="77777777" w:rsidTr="00B743A6">
        <w:tc>
          <w:tcPr>
            <w:tcW w:w="7508" w:type="dxa"/>
          </w:tcPr>
          <w:p w14:paraId="5F2F5A3F" w14:textId="77777777" w:rsidR="00C86287" w:rsidRPr="00C67C1F" w:rsidRDefault="00C86287" w:rsidP="00B743A6">
            <w:pPr>
              <w:spacing w:line="240" w:lineRule="auto"/>
              <w:jc w:val="both"/>
              <w:rPr>
                <w:rFonts w:ascii="Calibri" w:hAnsi="Calibri" w:cs="Calibri"/>
              </w:rPr>
            </w:pPr>
          </w:p>
        </w:tc>
        <w:tc>
          <w:tcPr>
            <w:tcW w:w="2562" w:type="dxa"/>
          </w:tcPr>
          <w:p w14:paraId="36A606FE" w14:textId="77777777" w:rsidR="00C86287" w:rsidRPr="00C67C1F" w:rsidRDefault="00C86287" w:rsidP="00B743A6">
            <w:pPr>
              <w:spacing w:line="240" w:lineRule="auto"/>
              <w:jc w:val="both"/>
              <w:rPr>
                <w:rFonts w:ascii="Calibri" w:hAnsi="Calibri" w:cs="Calibri"/>
              </w:rPr>
            </w:pPr>
          </w:p>
        </w:tc>
      </w:tr>
      <w:tr w:rsidR="00C86287" w:rsidRPr="00C67C1F" w14:paraId="76D9BA2C" w14:textId="77777777" w:rsidTr="00B743A6">
        <w:tc>
          <w:tcPr>
            <w:tcW w:w="7508" w:type="dxa"/>
          </w:tcPr>
          <w:p w14:paraId="7E31F7EE" w14:textId="77777777" w:rsidR="00C86287" w:rsidRPr="00C67C1F" w:rsidRDefault="00C86287" w:rsidP="00B743A6">
            <w:pPr>
              <w:spacing w:line="240" w:lineRule="auto"/>
              <w:jc w:val="both"/>
              <w:rPr>
                <w:rFonts w:ascii="Calibri" w:hAnsi="Calibri" w:cs="Calibri"/>
              </w:rPr>
            </w:pPr>
          </w:p>
        </w:tc>
        <w:tc>
          <w:tcPr>
            <w:tcW w:w="2562" w:type="dxa"/>
          </w:tcPr>
          <w:p w14:paraId="5E016703" w14:textId="77777777" w:rsidR="00C86287" w:rsidRPr="00C67C1F" w:rsidRDefault="00C86287" w:rsidP="00B743A6">
            <w:pPr>
              <w:spacing w:line="240" w:lineRule="auto"/>
              <w:jc w:val="both"/>
              <w:rPr>
                <w:rFonts w:ascii="Calibri" w:hAnsi="Calibri" w:cs="Calibri"/>
              </w:rPr>
            </w:pPr>
          </w:p>
        </w:tc>
      </w:tr>
      <w:tr w:rsidR="00C86287" w:rsidRPr="00C67C1F" w14:paraId="643B2954" w14:textId="77777777" w:rsidTr="00B743A6">
        <w:tc>
          <w:tcPr>
            <w:tcW w:w="7508" w:type="dxa"/>
          </w:tcPr>
          <w:p w14:paraId="19C83341" w14:textId="77777777" w:rsidR="00C86287" w:rsidRPr="00C67C1F" w:rsidRDefault="00C86287" w:rsidP="00B743A6">
            <w:pPr>
              <w:spacing w:line="240" w:lineRule="auto"/>
              <w:jc w:val="both"/>
              <w:rPr>
                <w:rFonts w:ascii="Calibri" w:hAnsi="Calibri" w:cs="Calibri"/>
              </w:rPr>
            </w:pPr>
          </w:p>
        </w:tc>
        <w:tc>
          <w:tcPr>
            <w:tcW w:w="2562" w:type="dxa"/>
          </w:tcPr>
          <w:p w14:paraId="30631576" w14:textId="77777777" w:rsidR="00C86287" w:rsidRPr="00C67C1F" w:rsidRDefault="00C86287" w:rsidP="00B743A6">
            <w:pPr>
              <w:spacing w:line="240" w:lineRule="auto"/>
              <w:jc w:val="both"/>
              <w:rPr>
                <w:rFonts w:ascii="Calibri" w:hAnsi="Calibri" w:cs="Calibri"/>
              </w:rPr>
            </w:pPr>
          </w:p>
        </w:tc>
      </w:tr>
      <w:tr w:rsidR="00C86287" w:rsidRPr="00C67C1F" w14:paraId="4F9BE31F" w14:textId="77777777" w:rsidTr="00B743A6">
        <w:tc>
          <w:tcPr>
            <w:tcW w:w="7508" w:type="dxa"/>
          </w:tcPr>
          <w:p w14:paraId="4CAD7712" w14:textId="77777777" w:rsidR="00C86287" w:rsidRPr="00C67C1F" w:rsidRDefault="00C86287" w:rsidP="00B743A6">
            <w:pPr>
              <w:spacing w:line="240" w:lineRule="auto"/>
              <w:jc w:val="both"/>
              <w:rPr>
                <w:rFonts w:ascii="Calibri" w:hAnsi="Calibri" w:cs="Calibri"/>
              </w:rPr>
            </w:pPr>
          </w:p>
        </w:tc>
        <w:tc>
          <w:tcPr>
            <w:tcW w:w="2562" w:type="dxa"/>
          </w:tcPr>
          <w:p w14:paraId="35BDDB89" w14:textId="77777777" w:rsidR="00C86287" w:rsidRPr="00C67C1F" w:rsidRDefault="00C86287" w:rsidP="00B743A6">
            <w:pPr>
              <w:spacing w:line="240" w:lineRule="auto"/>
              <w:jc w:val="both"/>
              <w:rPr>
                <w:rFonts w:ascii="Calibri" w:hAnsi="Calibri" w:cs="Calibri"/>
              </w:rPr>
            </w:pPr>
          </w:p>
        </w:tc>
      </w:tr>
      <w:tr w:rsidR="00C86287" w:rsidRPr="00C67C1F" w14:paraId="071E6A27" w14:textId="77777777" w:rsidTr="00B743A6">
        <w:tc>
          <w:tcPr>
            <w:tcW w:w="7508" w:type="dxa"/>
          </w:tcPr>
          <w:p w14:paraId="2A64F9A0" w14:textId="77777777" w:rsidR="00C86287" w:rsidRPr="00C67C1F" w:rsidRDefault="00C86287" w:rsidP="00B743A6">
            <w:pPr>
              <w:spacing w:line="240" w:lineRule="auto"/>
              <w:jc w:val="both"/>
              <w:rPr>
                <w:rFonts w:ascii="Calibri" w:hAnsi="Calibri" w:cs="Calibri"/>
              </w:rPr>
            </w:pPr>
          </w:p>
        </w:tc>
        <w:tc>
          <w:tcPr>
            <w:tcW w:w="2562" w:type="dxa"/>
          </w:tcPr>
          <w:p w14:paraId="7EC92F09" w14:textId="77777777" w:rsidR="00C86287" w:rsidRPr="00C67C1F" w:rsidRDefault="00C86287" w:rsidP="00B743A6">
            <w:pPr>
              <w:spacing w:line="240" w:lineRule="auto"/>
              <w:jc w:val="both"/>
              <w:rPr>
                <w:rFonts w:ascii="Calibri" w:hAnsi="Calibri" w:cs="Calibri"/>
              </w:rPr>
            </w:pPr>
          </w:p>
        </w:tc>
      </w:tr>
      <w:tr w:rsidR="00C86287" w:rsidRPr="00C67C1F" w14:paraId="6C012BAD" w14:textId="77777777" w:rsidTr="00B743A6">
        <w:tc>
          <w:tcPr>
            <w:tcW w:w="7508" w:type="dxa"/>
          </w:tcPr>
          <w:p w14:paraId="34DB13A4" w14:textId="77777777" w:rsidR="00C86287" w:rsidRPr="00C67C1F" w:rsidRDefault="00C86287" w:rsidP="00B743A6">
            <w:pPr>
              <w:spacing w:line="240" w:lineRule="auto"/>
              <w:jc w:val="both"/>
              <w:rPr>
                <w:rFonts w:ascii="Calibri" w:hAnsi="Calibri" w:cs="Calibri"/>
              </w:rPr>
            </w:pPr>
          </w:p>
        </w:tc>
        <w:tc>
          <w:tcPr>
            <w:tcW w:w="2562" w:type="dxa"/>
          </w:tcPr>
          <w:p w14:paraId="538D3A44" w14:textId="77777777" w:rsidR="00C86287" w:rsidRPr="00C67C1F" w:rsidRDefault="00C86287" w:rsidP="00B743A6">
            <w:pPr>
              <w:spacing w:line="240" w:lineRule="auto"/>
              <w:jc w:val="both"/>
              <w:rPr>
                <w:rFonts w:ascii="Calibri" w:hAnsi="Calibri" w:cs="Calibri"/>
              </w:rPr>
            </w:pPr>
          </w:p>
        </w:tc>
      </w:tr>
      <w:tr w:rsidR="00C86287" w:rsidRPr="00C67C1F" w14:paraId="7547AB45" w14:textId="77777777" w:rsidTr="00B743A6">
        <w:tc>
          <w:tcPr>
            <w:tcW w:w="7508" w:type="dxa"/>
          </w:tcPr>
          <w:p w14:paraId="03F5780C" w14:textId="77777777" w:rsidR="00C86287" w:rsidRPr="00C67C1F" w:rsidRDefault="00C86287" w:rsidP="00B743A6">
            <w:pPr>
              <w:spacing w:line="240" w:lineRule="auto"/>
              <w:jc w:val="both"/>
              <w:rPr>
                <w:rFonts w:ascii="Calibri" w:hAnsi="Calibri" w:cs="Calibri"/>
              </w:rPr>
            </w:pPr>
          </w:p>
        </w:tc>
        <w:tc>
          <w:tcPr>
            <w:tcW w:w="2562" w:type="dxa"/>
          </w:tcPr>
          <w:p w14:paraId="7B0B22EC" w14:textId="77777777" w:rsidR="00C86287" w:rsidRPr="00C67C1F" w:rsidRDefault="00C86287" w:rsidP="00B743A6">
            <w:pPr>
              <w:spacing w:line="240" w:lineRule="auto"/>
              <w:jc w:val="both"/>
              <w:rPr>
                <w:rFonts w:ascii="Calibri" w:hAnsi="Calibri" w:cs="Calibri"/>
              </w:rPr>
            </w:pPr>
          </w:p>
        </w:tc>
      </w:tr>
      <w:tr w:rsidR="00C86287" w:rsidRPr="00C67C1F" w14:paraId="324614AC" w14:textId="77777777" w:rsidTr="00B743A6">
        <w:tc>
          <w:tcPr>
            <w:tcW w:w="7508" w:type="dxa"/>
          </w:tcPr>
          <w:p w14:paraId="598279DD" w14:textId="77777777" w:rsidR="00C86287" w:rsidRPr="00C67C1F" w:rsidRDefault="00C86287" w:rsidP="00B743A6">
            <w:pPr>
              <w:spacing w:line="240" w:lineRule="auto"/>
              <w:jc w:val="both"/>
              <w:rPr>
                <w:rFonts w:ascii="Calibri" w:hAnsi="Calibri" w:cs="Calibri"/>
              </w:rPr>
            </w:pPr>
          </w:p>
        </w:tc>
        <w:tc>
          <w:tcPr>
            <w:tcW w:w="2562" w:type="dxa"/>
          </w:tcPr>
          <w:p w14:paraId="7D8A009A" w14:textId="77777777" w:rsidR="00C86287" w:rsidRPr="00C67C1F" w:rsidRDefault="00C86287" w:rsidP="00B743A6">
            <w:pPr>
              <w:spacing w:line="240" w:lineRule="auto"/>
              <w:jc w:val="both"/>
              <w:rPr>
                <w:rFonts w:ascii="Calibri" w:hAnsi="Calibri" w:cs="Calibri"/>
              </w:rPr>
            </w:pPr>
          </w:p>
        </w:tc>
      </w:tr>
      <w:tr w:rsidR="00F727F2" w:rsidRPr="00C67C1F" w14:paraId="683E558A" w14:textId="77777777" w:rsidTr="00B743A6">
        <w:tc>
          <w:tcPr>
            <w:tcW w:w="7508" w:type="dxa"/>
          </w:tcPr>
          <w:p w14:paraId="4593E6B9" w14:textId="77777777" w:rsidR="00F727F2" w:rsidRPr="00C67C1F" w:rsidRDefault="00F727F2" w:rsidP="00B743A6">
            <w:pPr>
              <w:spacing w:line="240" w:lineRule="auto"/>
              <w:jc w:val="both"/>
              <w:rPr>
                <w:rFonts w:ascii="Calibri" w:hAnsi="Calibri" w:cs="Calibri"/>
              </w:rPr>
            </w:pPr>
          </w:p>
        </w:tc>
        <w:tc>
          <w:tcPr>
            <w:tcW w:w="2562" w:type="dxa"/>
          </w:tcPr>
          <w:p w14:paraId="560711AF" w14:textId="77777777" w:rsidR="00F727F2" w:rsidRPr="00C67C1F" w:rsidRDefault="00F727F2" w:rsidP="00B743A6">
            <w:pPr>
              <w:spacing w:line="240" w:lineRule="auto"/>
              <w:jc w:val="both"/>
              <w:rPr>
                <w:rFonts w:ascii="Calibri" w:hAnsi="Calibri" w:cs="Calibri"/>
              </w:rPr>
            </w:pPr>
          </w:p>
        </w:tc>
      </w:tr>
      <w:tr w:rsidR="00F727F2" w:rsidRPr="00C67C1F" w14:paraId="3325A6DA" w14:textId="77777777" w:rsidTr="00B743A6">
        <w:tc>
          <w:tcPr>
            <w:tcW w:w="7508" w:type="dxa"/>
          </w:tcPr>
          <w:p w14:paraId="3A648FB6" w14:textId="77777777" w:rsidR="00F727F2" w:rsidRPr="00C67C1F" w:rsidRDefault="00F727F2" w:rsidP="00B743A6">
            <w:pPr>
              <w:spacing w:line="240" w:lineRule="auto"/>
              <w:jc w:val="both"/>
              <w:rPr>
                <w:rFonts w:ascii="Calibri" w:hAnsi="Calibri" w:cs="Calibri"/>
              </w:rPr>
            </w:pPr>
          </w:p>
        </w:tc>
        <w:tc>
          <w:tcPr>
            <w:tcW w:w="2562" w:type="dxa"/>
          </w:tcPr>
          <w:p w14:paraId="3EEA0745" w14:textId="77777777" w:rsidR="00F727F2" w:rsidRPr="00C67C1F" w:rsidRDefault="00F727F2" w:rsidP="00B743A6">
            <w:pPr>
              <w:spacing w:line="240" w:lineRule="auto"/>
              <w:jc w:val="both"/>
              <w:rPr>
                <w:rFonts w:ascii="Calibri" w:hAnsi="Calibri" w:cs="Calibri"/>
              </w:rPr>
            </w:pPr>
          </w:p>
        </w:tc>
      </w:tr>
      <w:tr w:rsidR="00F727F2" w:rsidRPr="00C67C1F" w14:paraId="722B1E27" w14:textId="77777777" w:rsidTr="00B743A6">
        <w:tc>
          <w:tcPr>
            <w:tcW w:w="7508" w:type="dxa"/>
          </w:tcPr>
          <w:p w14:paraId="467EC94B" w14:textId="77777777" w:rsidR="00F727F2" w:rsidRPr="00C67C1F" w:rsidRDefault="00F727F2" w:rsidP="00B743A6">
            <w:pPr>
              <w:spacing w:line="240" w:lineRule="auto"/>
              <w:jc w:val="both"/>
              <w:rPr>
                <w:rFonts w:ascii="Calibri" w:hAnsi="Calibri" w:cs="Calibri"/>
              </w:rPr>
            </w:pPr>
          </w:p>
        </w:tc>
        <w:tc>
          <w:tcPr>
            <w:tcW w:w="2562" w:type="dxa"/>
          </w:tcPr>
          <w:p w14:paraId="08FD22C2" w14:textId="77777777" w:rsidR="00F727F2" w:rsidRPr="00C67C1F" w:rsidRDefault="00F727F2" w:rsidP="00B743A6">
            <w:pPr>
              <w:spacing w:line="240" w:lineRule="auto"/>
              <w:jc w:val="both"/>
              <w:rPr>
                <w:rFonts w:ascii="Calibri" w:hAnsi="Calibri" w:cs="Calibri"/>
              </w:rPr>
            </w:pPr>
          </w:p>
        </w:tc>
      </w:tr>
      <w:tr w:rsidR="00C86287" w:rsidRPr="00C67C1F" w14:paraId="38F5B651" w14:textId="77777777" w:rsidTr="00B743A6">
        <w:tc>
          <w:tcPr>
            <w:tcW w:w="7508" w:type="dxa"/>
          </w:tcPr>
          <w:p w14:paraId="7B30A86A" w14:textId="77777777" w:rsidR="00C86287" w:rsidRPr="00C67C1F" w:rsidRDefault="00C86287" w:rsidP="00B743A6">
            <w:pPr>
              <w:spacing w:line="240" w:lineRule="auto"/>
              <w:jc w:val="both"/>
              <w:rPr>
                <w:rFonts w:ascii="Calibri" w:hAnsi="Calibri" w:cs="Calibri"/>
              </w:rPr>
            </w:pPr>
          </w:p>
        </w:tc>
        <w:tc>
          <w:tcPr>
            <w:tcW w:w="2562" w:type="dxa"/>
          </w:tcPr>
          <w:p w14:paraId="14B9DA3B" w14:textId="77777777" w:rsidR="00C86287" w:rsidRPr="00C67C1F" w:rsidRDefault="00C86287" w:rsidP="00B743A6">
            <w:pPr>
              <w:spacing w:line="240" w:lineRule="auto"/>
              <w:jc w:val="both"/>
              <w:rPr>
                <w:rFonts w:ascii="Calibri" w:hAnsi="Calibri" w:cs="Calibri"/>
              </w:rPr>
            </w:pPr>
          </w:p>
        </w:tc>
      </w:tr>
      <w:tr w:rsidR="00C86287" w:rsidRPr="00C67C1F" w14:paraId="6C5F624E" w14:textId="77777777" w:rsidTr="00B743A6">
        <w:tc>
          <w:tcPr>
            <w:tcW w:w="7508" w:type="dxa"/>
          </w:tcPr>
          <w:p w14:paraId="456013B2" w14:textId="77777777" w:rsidR="00C86287" w:rsidRPr="00C67C1F" w:rsidRDefault="00C86287" w:rsidP="00B743A6">
            <w:pPr>
              <w:spacing w:line="240" w:lineRule="auto"/>
              <w:jc w:val="both"/>
              <w:rPr>
                <w:rFonts w:ascii="Calibri" w:hAnsi="Calibri" w:cs="Calibri"/>
              </w:rPr>
            </w:pPr>
          </w:p>
        </w:tc>
        <w:tc>
          <w:tcPr>
            <w:tcW w:w="2562" w:type="dxa"/>
          </w:tcPr>
          <w:p w14:paraId="11E07E71" w14:textId="77777777" w:rsidR="00C86287" w:rsidRPr="00C67C1F" w:rsidRDefault="00C86287" w:rsidP="00B743A6">
            <w:pPr>
              <w:spacing w:line="240" w:lineRule="auto"/>
              <w:jc w:val="both"/>
              <w:rPr>
                <w:rFonts w:ascii="Calibri" w:hAnsi="Calibri" w:cs="Calibri"/>
              </w:rPr>
            </w:pPr>
          </w:p>
        </w:tc>
      </w:tr>
      <w:tr w:rsidR="00C86287" w:rsidRPr="00C67C1F" w14:paraId="673D9D47" w14:textId="77777777" w:rsidTr="00B743A6">
        <w:tc>
          <w:tcPr>
            <w:tcW w:w="7508" w:type="dxa"/>
          </w:tcPr>
          <w:p w14:paraId="224B3F73" w14:textId="77777777" w:rsidR="00C86287" w:rsidRPr="00C67C1F" w:rsidRDefault="00C86287" w:rsidP="00B743A6">
            <w:pPr>
              <w:spacing w:line="240" w:lineRule="auto"/>
              <w:jc w:val="both"/>
              <w:rPr>
                <w:rFonts w:ascii="Calibri" w:hAnsi="Calibri" w:cs="Calibri"/>
              </w:rPr>
            </w:pPr>
          </w:p>
        </w:tc>
        <w:tc>
          <w:tcPr>
            <w:tcW w:w="2562" w:type="dxa"/>
          </w:tcPr>
          <w:p w14:paraId="3BCDF505" w14:textId="77777777" w:rsidR="00C86287" w:rsidRPr="00C67C1F" w:rsidRDefault="00C86287" w:rsidP="00B743A6">
            <w:pPr>
              <w:spacing w:line="240" w:lineRule="auto"/>
              <w:jc w:val="both"/>
              <w:rPr>
                <w:rFonts w:ascii="Calibri" w:hAnsi="Calibri" w:cs="Calibri"/>
              </w:rPr>
            </w:pPr>
          </w:p>
        </w:tc>
      </w:tr>
    </w:tbl>
    <w:p w14:paraId="41C78C2D" w14:textId="77777777" w:rsidR="00965193" w:rsidRPr="00C67C1F" w:rsidRDefault="00B2303C">
      <w:pPr>
        <w:spacing w:line="276" w:lineRule="auto"/>
        <w:rPr>
          <w:rFonts w:ascii="Calibri" w:hAnsi="Calibri" w:cs="Calibri"/>
          <w:b/>
          <w:sz w:val="24"/>
          <w:szCs w:val="24"/>
        </w:rPr>
      </w:pPr>
      <w:r w:rsidRPr="00C67C1F">
        <w:rPr>
          <w:rFonts w:ascii="Calibri" w:hAnsi="Calibri" w:cs="Calibri"/>
          <w:b/>
          <w:sz w:val="24"/>
          <w:szCs w:val="24"/>
        </w:rPr>
        <w:br w:type="page"/>
      </w:r>
    </w:p>
    <w:p w14:paraId="1F597CF5" w14:textId="77777777" w:rsidR="00715627" w:rsidRPr="00C67C1F" w:rsidRDefault="00C86287" w:rsidP="00B82488">
      <w:pPr>
        <w:spacing w:after="0" w:line="240" w:lineRule="auto"/>
        <w:rPr>
          <w:rFonts w:ascii="Calibri" w:hAnsi="Calibri" w:cs="Calibri"/>
          <w:sz w:val="24"/>
          <w:szCs w:val="24"/>
        </w:rPr>
      </w:pPr>
      <w:r>
        <w:rPr>
          <w:rFonts w:ascii="Calibri" w:hAnsi="Calibri" w:cs="Calibri"/>
          <w:b/>
          <w:sz w:val="24"/>
          <w:szCs w:val="24"/>
        </w:rPr>
        <w:t>4</w:t>
      </w:r>
      <w:r>
        <w:rPr>
          <w:rFonts w:ascii="Calibri" w:hAnsi="Calibri" w:cs="Calibri"/>
          <w:b/>
          <w:sz w:val="24"/>
          <w:szCs w:val="24"/>
        </w:rPr>
        <w:tab/>
      </w:r>
      <w:r w:rsidR="00DC0289" w:rsidRPr="00C67C1F">
        <w:rPr>
          <w:rFonts w:ascii="Calibri" w:hAnsi="Calibri" w:cs="Calibri"/>
          <w:b/>
          <w:sz w:val="24"/>
          <w:szCs w:val="24"/>
        </w:rPr>
        <w:t xml:space="preserve">USEFUL </w:t>
      </w:r>
      <w:r w:rsidR="003D1AAA" w:rsidRPr="00C67C1F">
        <w:rPr>
          <w:rFonts w:ascii="Calibri" w:hAnsi="Calibri" w:cs="Calibri"/>
          <w:b/>
          <w:sz w:val="24"/>
          <w:szCs w:val="24"/>
        </w:rPr>
        <w:t>R</w:t>
      </w:r>
      <w:r w:rsidR="0005440D" w:rsidRPr="00C67C1F">
        <w:rPr>
          <w:rFonts w:ascii="Calibri" w:hAnsi="Calibri" w:cs="Calibri"/>
          <w:b/>
          <w:sz w:val="24"/>
          <w:szCs w:val="24"/>
        </w:rPr>
        <w:t>EFERENCES</w:t>
      </w:r>
    </w:p>
    <w:p w14:paraId="0365E346" w14:textId="77777777" w:rsidR="007A129F" w:rsidRPr="00FB60B4" w:rsidRDefault="007A129F" w:rsidP="00B82488">
      <w:pPr>
        <w:spacing w:after="0" w:line="240" w:lineRule="auto"/>
        <w:rPr>
          <w:rFonts w:ascii="Calibri" w:hAnsi="Calibri" w:cs="Calibri"/>
          <w:sz w:val="24"/>
          <w:szCs w:val="24"/>
        </w:rPr>
      </w:pPr>
    </w:p>
    <w:p w14:paraId="4707A24D" w14:textId="77777777" w:rsidR="000927A6" w:rsidRPr="000927A6" w:rsidRDefault="000927A6" w:rsidP="000927A6">
      <w:pPr>
        <w:spacing w:after="0" w:line="240" w:lineRule="auto"/>
        <w:rPr>
          <w:rStyle w:val="Hyperlink"/>
          <w:rFonts w:ascii="Calibri" w:hAnsi="Calibri" w:cs="Calibri"/>
          <w:b/>
          <w:color w:val="auto"/>
          <w:sz w:val="24"/>
          <w:szCs w:val="24"/>
          <w:u w:val="none"/>
        </w:rPr>
      </w:pPr>
      <w:r w:rsidRPr="000927A6">
        <w:rPr>
          <w:rStyle w:val="Hyperlink"/>
          <w:rFonts w:ascii="Calibri" w:hAnsi="Calibri" w:cs="Calibri"/>
          <w:b/>
          <w:color w:val="auto"/>
          <w:sz w:val="24"/>
          <w:szCs w:val="24"/>
          <w:u w:val="none"/>
        </w:rPr>
        <w:t>Department of Housing, Local Government &amp; Heritage</w:t>
      </w:r>
    </w:p>
    <w:p w14:paraId="187FA113" w14:textId="59665CEC" w:rsidR="000927A6" w:rsidRPr="00E50567" w:rsidRDefault="000927A6" w:rsidP="000927A6">
      <w:pPr>
        <w:spacing w:after="0" w:line="240" w:lineRule="auto"/>
        <w:rPr>
          <w:rStyle w:val="Hyperlink"/>
          <w:rFonts w:ascii="Calibri" w:hAnsi="Calibri" w:cs="Calibri"/>
          <w:color w:val="auto"/>
          <w:sz w:val="24"/>
          <w:szCs w:val="24"/>
          <w:u w:val="none"/>
        </w:rPr>
      </w:pPr>
      <w:r w:rsidRPr="00E50567">
        <w:rPr>
          <w:rStyle w:val="Hyperlink"/>
          <w:rFonts w:ascii="Calibri" w:hAnsi="Calibri" w:cs="Calibri"/>
          <w:i/>
          <w:color w:val="auto"/>
          <w:sz w:val="24"/>
          <w:szCs w:val="24"/>
          <w:u w:val="none"/>
        </w:rPr>
        <w:t>Bringing Back Homes – Manual for the Reuse of Existing Buildings</w:t>
      </w:r>
      <w:r w:rsidRPr="00E50567">
        <w:rPr>
          <w:rStyle w:val="Hyperlink"/>
          <w:rFonts w:ascii="Calibri" w:hAnsi="Calibri" w:cs="Calibri"/>
          <w:color w:val="auto"/>
          <w:sz w:val="24"/>
          <w:szCs w:val="24"/>
          <w:u w:val="none"/>
        </w:rPr>
        <w:t xml:space="preserve"> (updated 24 April 2024) </w:t>
      </w:r>
    </w:p>
    <w:p w14:paraId="7353112B" w14:textId="77777777" w:rsidR="000927A6" w:rsidRPr="00E50567" w:rsidRDefault="00095412" w:rsidP="000927A6">
      <w:pPr>
        <w:spacing w:after="0" w:line="240" w:lineRule="auto"/>
        <w:rPr>
          <w:rFonts w:ascii="Calibri" w:hAnsi="Calibri" w:cs="Calibri"/>
          <w:sz w:val="24"/>
          <w:szCs w:val="24"/>
        </w:rPr>
      </w:pPr>
      <w:hyperlink r:id="rId19" w:history="1">
        <w:r w:rsidR="000927A6" w:rsidRPr="00E50567">
          <w:rPr>
            <w:rStyle w:val="Hyperlink"/>
            <w:rFonts w:ascii="Calibri" w:hAnsi="Calibri" w:cs="Calibri"/>
            <w:sz w:val="24"/>
            <w:szCs w:val="24"/>
          </w:rPr>
          <w:t>https://www.gov.ie/en/publication/68a5b-bringing-back-homes-manual-for-the-reuse-of-existing-buildings/</w:t>
        </w:r>
      </w:hyperlink>
      <w:r w:rsidR="000927A6" w:rsidRPr="00E50567">
        <w:rPr>
          <w:rFonts w:ascii="Calibri" w:hAnsi="Calibri" w:cs="Calibri"/>
          <w:sz w:val="24"/>
          <w:szCs w:val="24"/>
        </w:rPr>
        <w:t xml:space="preserve"> </w:t>
      </w:r>
    </w:p>
    <w:p w14:paraId="7F5BF7F2" w14:textId="77777777" w:rsidR="000927A6" w:rsidRDefault="000927A6" w:rsidP="00B82488">
      <w:pPr>
        <w:spacing w:after="0" w:line="240" w:lineRule="auto"/>
      </w:pPr>
    </w:p>
    <w:p w14:paraId="47623301" w14:textId="673D9C75" w:rsidR="003D1AAA" w:rsidRPr="00FB60B4" w:rsidRDefault="000927A6" w:rsidP="00B82488">
      <w:pPr>
        <w:spacing w:after="0" w:line="240" w:lineRule="auto"/>
        <w:rPr>
          <w:rFonts w:ascii="Calibri" w:hAnsi="Calibri" w:cs="Calibri"/>
          <w:b/>
          <w:sz w:val="24"/>
          <w:szCs w:val="24"/>
        </w:rPr>
      </w:pPr>
      <w:r>
        <w:rPr>
          <w:rFonts w:ascii="Calibri" w:hAnsi="Calibri" w:cs="Calibri"/>
          <w:b/>
          <w:sz w:val="24"/>
          <w:szCs w:val="24"/>
        </w:rPr>
        <w:t>National Built Heritage Service Resources &amp; Publications</w:t>
      </w:r>
      <w:r w:rsidR="008F4C17" w:rsidRPr="00FB60B4">
        <w:rPr>
          <w:rFonts w:ascii="Calibri" w:hAnsi="Calibri" w:cs="Calibri"/>
          <w:b/>
          <w:sz w:val="24"/>
          <w:szCs w:val="24"/>
        </w:rPr>
        <w:t>:</w:t>
      </w:r>
    </w:p>
    <w:p w14:paraId="1F9C8E8C" w14:textId="77777777" w:rsidR="000927A6" w:rsidRPr="00FB60B4" w:rsidRDefault="00095412" w:rsidP="000927A6">
      <w:pPr>
        <w:spacing w:after="0" w:line="240" w:lineRule="auto"/>
        <w:rPr>
          <w:rStyle w:val="Hyperlink"/>
          <w:rFonts w:ascii="Calibri" w:hAnsi="Calibri" w:cs="Calibri"/>
          <w:sz w:val="24"/>
          <w:szCs w:val="24"/>
        </w:rPr>
      </w:pPr>
      <w:hyperlink r:id="rId20" w:history="1">
        <w:r w:rsidR="000927A6" w:rsidRPr="00FB60B4">
          <w:rPr>
            <w:rStyle w:val="Hyperlink"/>
            <w:rFonts w:ascii="Calibri" w:hAnsi="Calibri" w:cs="Calibri"/>
            <w:sz w:val="24"/>
            <w:szCs w:val="24"/>
          </w:rPr>
          <w:t>https://www.buildingsofireland.ie/resources/</w:t>
        </w:r>
      </w:hyperlink>
    </w:p>
    <w:p w14:paraId="086684DC" w14:textId="77777777" w:rsidR="000927A6" w:rsidRDefault="000927A6" w:rsidP="008F4C17">
      <w:pPr>
        <w:spacing w:after="0" w:line="240" w:lineRule="auto"/>
        <w:rPr>
          <w:rFonts w:ascii="Calibri" w:hAnsi="Calibri" w:cs="Calibri"/>
          <w:i/>
          <w:sz w:val="24"/>
          <w:szCs w:val="24"/>
        </w:rPr>
      </w:pPr>
    </w:p>
    <w:p w14:paraId="5F07C995" w14:textId="71BD5B5A" w:rsidR="008F4C17" w:rsidRPr="00FB60B4" w:rsidRDefault="008F4C17" w:rsidP="008F4C17">
      <w:pPr>
        <w:spacing w:after="0" w:line="240" w:lineRule="auto"/>
        <w:rPr>
          <w:rFonts w:ascii="Calibri" w:hAnsi="Calibri" w:cs="Calibri"/>
          <w:sz w:val="24"/>
          <w:szCs w:val="24"/>
        </w:rPr>
      </w:pPr>
      <w:r w:rsidRPr="00FB60B4">
        <w:rPr>
          <w:rFonts w:ascii="Calibri" w:hAnsi="Calibri" w:cs="Calibri"/>
          <w:i/>
          <w:sz w:val="24"/>
          <w:szCs w:val="24"/>
        </w:rPr>
        <w:t xml:space="preserve">Architectural Heritage Protection Guidelines for Planning Authorities </w:t>
      </w:r>
      <w:r w:rsidRPr="00FB60B4">
        <w:rPr>
          <w:rFonts w:ascii="Calibri" w:hAnsi="Calibri" w:cs="Calibri"/>
          <w:sz w:val="24"/>
          <w:szCs w:val="24"/>
        </w:rPr>
        <w:t xml:space="preserve">(2011) </w:t>
      </w:r>
    </w:p>
    <w:p w14:paraId="1D4B8D59" w14:textId="21746C59" w:rsidR="003D1AAA" w:rsidRPr="00FB60B4" w:rsidRDefault="00095412" w:rsidP="00B82488">
      <w:pPr>
        <w:spacing w:after="0" w:line="240" w:lineRule="auto"/>
        <w:rPr>
          <w:rFonts w:ascii="Calibri" w:hAnsi="Calibri" w:cs="Calibri"/>
          <w:sz w:val="24"/>
          <w:szCs w:val="24"/>
        </w:rPr>
      </w:pPr>
      <w:hyperlink r:id="rId21" w:history="1">
        <w:r w:rsidR="00B82488" w:rsidRPr="00FB60B4">
          <w:rPr>
            <w:rStyle w:val="Hyperlink"/>
            <w:rFonts w:ascii="Calibri" w:hAnsi="Calibri" w:cs="Calibri"/>
            <w:sz w:val="24"/>
            <w:szCs w:val="24"/>
          </w:rPr>
          <w:t>https://www.buildingsofireland.ie/app/uploads/2019/10/Architectural-Heritage-Protection-Guidelines-for-Planning-Authorities-2011.pdf</w:t>
        </w:r>
      </w:hyperlink>
      <w:r w:rsidR="00B82488" w:rsidRPr="00FB60B4">
        <w:rPr>
          <w:rFonts w:ascii="Calibri" w:hAnsi="Calibri" w:cs="Calibri"/>
          <w:sz w:val="24"/>
          <w:szCs w:val="24"/>
        </w:rPr>
        <w:t xml:space="preserve"> </w:t>
      </w:r>
    </w:p>
    <w:p w14:paraId="0A6D6056" w14:textId="2F51879D" w:rsidR="00F34A62" w:rsidRPr="00FB60B4" w:rsidRDefault="00F34A62" w:rsidP="00B82488">
      <w:pPr>
        <w:spacing w:after="0" w:line="240" w:lineRule="auto"/>
        <w:rPr>
          <w:rFonts w:ascii="Calibri" w:hAnsi="Calibri" w:cs="Calibri"/>
          <w:sz w:val="24"/>
          <w:szCs w:val="24"/>
        </w:rPr>
      </w:pPr>
    </w:p>
    <w:p w14:paraId="4727CC8F" w14:textId="464AC4A4" w:rsidR="00F34A62" w:rsidRPr="00FB60B4" w:rsidRDefault="008F4C17" w:rsidP="00F34A62">
      <w:pPr>
        <w:spacing w:after="0" w:line="240" w:lineRule="auto"/>
        <w:rPr>
          <w:rFonts w:ascii="Calibri" w:hAnsi="Calibri" w:cs="Calibri"/>
          <w:sz w:val="24"/>
          <w:szCs w:val="24"/>
        </w:rPr>
      </w:pPr>
      <w:r w:rsidRPr="00FB60B4">
        <w:rPr>
          <w:rFonts w:ascii="Calibri" w:hAnsi="Calibri" w:cs="Calibri"/>
          <w:i/>
          <w:sz w:val="24"/>
          <w:szCs w:val="24"/>
        </w:rPr>
        <w:t>I</w:t>
      </w:r>
      <w:r w:rsidR="00F34A62" w:rsidRPr="00FB60B4">
        <w:rPr>
          <w:rFonts w:ascii="Calibri" w:hAnsi="Calibri" w:cs="Calibri"/>
          <w:i/>
          <w:sz w:val="24"/>
          <w:szCs w:val="24"/>
        </w:rPr>
        <w:t>mproving Energy Efficiency in Traditional Buildings</w:t>
      </w:r>
      <w:r w:rsidRPr="00FB60B4">
        <w:rPr>
          <w:rFonts w:ascii="Calibri" w:hAnsi="Calibri" w:cs="Calibri"/>
          <w:i/>
          <w:sz w:val="24"/>
          <w:szCs w:val="24"/>
        </w:rPr>
        <w:t>, Guidance for Specifiers &amp; Installers</w:t>
      </w:r>
      <w:r w:rsidR="00F34A62" w:rsidRPr="00FB60B4">
        <w:rPr>
          <w:rFonts w:ascii="Calibri" w:hAnsi="Calibri" w:cs="Calibri"/>
          <w:i/>
          <w:sz w:val="24"/>
          <w:szCs w:val="24"/>
        </w:rPr>
        <w:t xml:space="preserve"> </w:t>
      </w:r>
      <w:r w:rsidR="00F34A62" w:rsidRPr="00FB60B4">
        <w:rPr>
          <w:rFonts w:ascii="Calibri" w:hAnsi="Calibri" w:cs="Calibri"/>
          <w:sz w:val="24"/>
          <w:szCs w:val="24"/>
        </w:rPr>
        <w:t xml:space="preserve">(2023) </w:t>
      </w:r>
      <w:hyperlink r:id="rId22" w:history="1">
        <w:r w:rsidRPr="00FB60B4">
          <w:rPr>
            <w:rStyle w:val="Hyperlink"/>
            <w:rFonts w:ascii="Calibri" w:hAnsi="Calibri" w:cs="Calibri"/>
            <w:sz w:val="24"/>
            <w:szCs w:val="24"/>
          </w:rPr>
          <w:t>https://www.gov.ie/en/publication/18cb9-improving-energy-efficiency-in-traditional-buildings-guidance-for-specifers-and-installers-2023</w:t>
        </w:r>
      </w:hyperlink>
      <w:r w:rsidRPr="00FB60B4">
        <w:rPr>
          <w:rFonts w:ascii="Calibri" w:hAnsi="Calibri" w:cs="Calibri"/>
          <w:sz w:val="24"/>
          <w:szCs w:val="24"/>
        </w:rPr>
        <w:t xml:space="preserve"> </w:t>
      </w:r>
    </w:p>
    <w:p w14:paraId="24A38604" w14:textId="0023E4E7" w:rsidR="00F34A62" w:rsidRPr="00E50567" w:rsidRDefault="00F34A62" w:rsidP="00F34A62">
      <w:pPr>
        <w:spacing w:after="0" w:line="240" w:lineRule="auto"/>
        <w:rPr>
          <w:rFonts w:ascii="Calibri" w:hAnsi="Calibri" w:cs="Calibri"/>
          <w:sz w:val="24"/>
          <w:szCs w:val="24"/>
        </w:rPr>
      </w:pPr>
    </w:p>
    <w:p w14:paraId="7C1111E9" w14:textId="18264026" w:rsidR="00F34A62" w:rsidRPr="00E50567" w:rsidRDefault="00F34A62" w:rsidP="00F34A62">
      <w:pPr>
        <w:spacing w:after="0" w:line="240" w:lineRule="auto"/>
        <w:rPr>
          <w:rFonts w:ascii="Calibri" w:hAnsi="Calibri" w:cs="Calibri"/>
          <w:sz w:val="24"/>
          <w:szCs w:val="24"/>
        </w:rPr>
      </w:pPr>
      <w:r w:rsidRPr="00E50567">
        <w:rPr>
          <w:rFonts w:ascii="Calibri" w:hAnsi="Calibri" w:cs="Calibri"/>
          <w:i/>
          <w:sz w:val="24"/>
          <w:szCs w:val="24"/>
        </w:rPr>
        <w:t>Sources of Information for Built Vernacular Heritage</w:t>
      </w:r>
      <w:r w:rsidRPr="00E50567">
        <w:rPr>
          <w:rFonts w:ascii="Calibri" w:hAnsi="Calibri" w:cs="Calibri"/>
          <w:sz w:val="24"/>
          <w:szCs w:val="24"/>
        </w:rPr>
        <w:t xml:space="preserve"> (2024) </w:t>
      </w:r>
      <w:hyperlink r:id="rId23" w:history="1">
        <w:r w:rsidRPr="00E50567">
          <w:rPr>
            <w:rStyle w:val="Hyperlink"/>
            <w:rFonts w:ascii="Calibri" w:hAnsi="Calibri" w:cs="Calibri"/>
            <w:sz w:val="24"/>
            <w:szCs w:val="24"/>
          </w:rPr>
          <w:t>https://www.buildingsofireland.ie/app/uploads/2024/03/Sources-of-Information-for-Built-Vernacular-Heritage-Edition-February-2024.pdf</w:t>
        </w:r>
      </w:hyperlink>
      <w:r w:rsidRPr="00E50567">
        <w:rPr>
          <w:rFonts w:ascii="Calibri" w:hAnsi="Calibri" w:cs="Calibri"/>
          <w:sz w:val="24"/>
          <w:szCs w:val="24"/>
        </w:rPr>
        <w:t xml:space="preserve"> </w:t>
      </w:r>
    </w:p>
    <w:p w14:paraId="0E77B6AB" w14:textId="39A10EEA" w:rsidR="008F4C17" w:rsidRPr="00E50567" w:rsidRDefault="008F4C17" w:rsidP="00F34A62">
      <w:pPr>
        <w:spacing w:after="0" w:line="240" w:lineRule="auto"/>
        <w:rPr>
          <w:rFonts w:ascii="Calibri" w:hAnsi="Calibri" w:cs="Calibri"/>
          <w:sz w:val="24"/>
          <w:szCs w:val="24"/>
        </w:rPr>
      </w:pPr>
    </w:p>
    <w:p w14:paraId="13E7FC88" w14:textId="64A2C186" w:rsidR="008F4C17" w:rsidRPr="000927A6" w:rsidRDefault="008F4C17" w:rsidP="008F4C17">
      <w:pPr>
        <w:spacing w:after="0" w:line="240" w:lineRule="auto"/>
        <w:rPr>
          <w:rFonts w:ascii="Calibri" w:hAnsi="Calibri" w:cs="Calibri"/>
          <w:sz w:val="24"/>
          <w:szCs w:val="24"/>
        </w:rPr>
      </w:pPr>
      <w:r w:rsidRPr="000927A6">
        <w:rPr>
          <w:rFonts w:ascii="Calibri" w:hAnsi="Calibri" w:cs="Calibri"/>
          <w:sz w:val="24"/>
          <w:szCs w:val="24"/>
        </w:rPr>
        <w:t xml:space="preserve">National Inventory of Architectural Heritage Handbook </w:t>
      </w:r>
      <w:r w:rsidR="00FB60B4" w:rsidRPr="000927A6">
        <w:rPr>
          <w:rFonts w:ascii="Calibri" w:hAnsi="Calibri" w:cs="Calibri"/>
          <w:sz w:val="24"/>
          <w:szCs w:val="24"/>
        </w:rPr>
        <w:t>May 2024</w:t>
      </w:r>
      <w:r w:rsidRPr="000927A6">
        <w:rPr>
          <w:rFonts w:ascii="Calibri" w:hAnsi="Calibri" w:cs="Calibri"/>
          <w:sz w:val="24"/>
          <w:szCs w:val="24"/>
        </w:rPr>
        <w:t xml:space="preserve"> Edition</w:t>
      </w:r>
    </w:p>
    <w:p w14:paraId="558C8F38" w14:textId="440F0262" w:rsidR="00E50567" w:rsidRDefault="00095412" w:rsidP="00E50567">
      <w:pPr>
        <w:spacing w:after="0" w:line="240" w:lineRule="auto"/>
      </w:pPr>
      <w:hyperlink r:id="rId24" w:history="1">
        <w:r w:rsidR="000927A6" w:rsidRPr="00E0220E">
          <w:rPr>
            <w:rStyle w:val="Hyperlink"/>
          </w:rPr>
          <w:t>https://www.buildingsofireland.ie/app/uploads/2024/05/NIAH-Handbook-Edition-May-2024.pdf</w:t>
        </w:r>
      </w:hyperlink>
    </w:p>
    <w:p w14:paraId="2BE517DD" w14:textId="77777777" w:rsidR="000927A6" w:rsidRPr="00E50567" w:rsidRDefault="000927A6" w:rsidP="00E50567">
      <w:pPr>
        <w:spacing w:after="0" w:line="240" w:lineRule="auto"/>
        <w:rPr>
          <w:rStyle w:val="Hyperlink"/>
          <w:rFonts w:ascii="Calibri" w:hAnsi="Calibri" w:cs="Calibri"/>
          <w:color w:val="auto"/>
          <w:sz w:val="24"/>
          <w:szCs w:val="24"/>
        </w:rPr>
      </w:pPr>
    </w:p>
    <w:p w14:paraId="4F4D03BC" w14:textId="50C41AA9" w:rsidR="003D1AAA" w:rsidRPr="000927A6" w:rsidRDefault="00E21457" w:rsidP="00B82488">
      <w:pPr>
        <w:spacing w:after="0" w:line="240" w:lineRule="auto"/>
        <w:rPr>
          <w:rFonts w:ascii="Calibri" w:hAnsi="Calibri" w:cs="Calibri"/>
          <w:sz w:val="24"/>
          <w:szCs w:val="24"/>
          <w:u w:val="single"/>
        </w:rPr>
      </w:pPr>
      <w:r w:rsidRPr="000927A6">
        <w:rPr>
          <w:rFonts w:ascii="Calibri" w:hAnsi="Calibri" w:cs="Calibri"/>
          <w:sz w:val="24"/>
          <w:szCs w:val="24"/>
          <w:u w:val="single"/>
        </w:rPr>
        <w:t>Advice Series</w:t>
      </w:r>
    </w:p>
    <w:p w14:paraId="58953051" w14:textId="77777777" w:rsidR="003D1AAA" w:rsidRPr="00FB60B4" w:rsidRDefault="003D1AAA"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Maintenance</w:t>
      </w:r>
      <w:r w:rsidR="00A9624B" w:rsidRPr="00FB60B4">
        <w:rPr>
          <w:rFonts w:ascii="Calibri" w:hAnsi="Calibri" w:cs="Calibri"/>
          <w:sz w:val="24"/>
          <w:szCs w:val="24"/>
        </w:rPr>
        <w:t xml:space="preserve"> </w:t>
      </w:r>
      <w:hyperlink r:id="rId25" w:history="1">
        <w:r w:rsidR="00A9624B" w:rsidRPr="00FB60B4">
          <w:rPr>
            <w:rStyle w:val="Hyperlink"/>
            <w:rFonts w:ascii="Calibri" w:hAnsi="Calibri" w:cs="Calibri"/>
            <w:sz w:val="24"/>
            <w:szCs w:val="24"/>
          </w:rPr>
          <w:t>https://www.buildingsofireland.ie/app/uploads/2019/10/Maintenance-A-Guide-to-the-Care-of-Older-Buildings-2007.pdf</w:t>
        </w:r>
      </w:hyperlink>
      <w:r w:rsidR="00A9624B" w:rsidRPr="00FB60B4">
        <w:rPr>
          <w:rFonts w:ascii="Calibri" w:hAnsi="Calibri" w:cs="Calibri"/>
          <w:sz w:val="24"/>
          <w:szCs w:val="24"/>
        </w:rPr>
        <w:t xml:space="preserve"> </w:t>
      </w:r>
    </w:p>
    <w:p w14:paraId="6E6B7847" w14:textId="77777777" w:rsidR="00A9624B" w:rsidRPr="00FB60B4" w:rsidRDefault="00A9624B"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Windows: </w:t>
      </w:r>
      <w:hyperlink r:id="rId26" w:history="1">
        <w:r w:rsidRPr="00FB60B4">
          <w:rPr>
            <w:rStyle w:val="Hyperlink"/>
            <w:rFonts w:ascii="Calibri" w:hAnsi="Calibri" w:cs="Calibri"/>
            <w:sz w:val="24"/>
            <w:szCs w:val="24"/>
          </w:rPr>
          <w:t>https://www.buildingsofireland.ie/app/uploads/2019/10/Windows-A-Guide-to-the-Repair-of-Historic-Windows-2007.pdf</w:t>
        </w:r>
      </w:hyperlink>
      <w:r w:rsidRPr="00FB60B4">
        <w:rPr>
          <w:rFonts w:ascii="Calibri" w:hAnsi="Calibri" w:cs="Calibri"/>
          <w:sz w:val="24"/>
          <w:szCs w:val="24"/>
        </w:rPr>
        <w:t xml:space="preserve"> </w:t>
      </w:r>
    </w:p>
    <w:p w14:paraId="2BF2285E" w14:textId="77777777" w:rsidR="003D1AAA" w:rsidRPr="00FB60B4" w:rsidRDefault="003D1AAA"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Bricks</w:t>
      </w:r>
      <w:r w:rsidR="00A9624B" w:rsidRPr="00FB60B4">
        <w:rPr>
          <w:rFonts w:ascii="Calibri" w:hAnsi="Calibri" w:cs="Calibri"/>
          <w:sz w:val="24"/>
          <w:szCs w:val="24"/>
        </w:rPr>
        <w:t xml:space="preserve"> </w:t>
      </w:r>
      <w:hyperlink r:id="rId27" w:history="1">
        <w:r w:rsidR="00A9624B" w:rsidRPr="00FB60B4">
          <w:rPr>
            <w:rStyle w:val="Hyperlink"/>
            <w:rFonts w:ascii="Calibri" w:hAnsi="Calibri" w:cs="Calibri"/>
            <w:sz w:val="24"/>
            <w:szCs w:val="24"/>
          </w:rPr>
          <w:t>https://www.buildingsofireland.ie/app/uploads/2019/10/Bricks-A-Guide-to-the-Repair-of-Historic-Brickwork-2009.pdf</w:t>
        </w:r>
      </w:hyperlink>
      <w:r w:rsidR="00A9624B" w:rsidRPr="00FB60B4">
        <w:rPr>
          <w:rFonts w:ascii="Calibri" w:hAnsi="Calibri" w:cs="Calibri"/>
          <w:sz w:val="24"/>
          <w:szCs w:val="24"/>
        </w:rPr>
        <w:t xml:space="preserve"> </w:t>
      </w:r>
    </w:p>
    <w:p w14:paraId="04035945" w14:textId="77777777" w:rsidR="00A9624B" w:rsidRPr="00FB60B4" w:rsidRDefault="00A9624B"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Ironwork </w:t>
      </w:r>
      <w:hyperlink r:id="rId28" w:history="1">
        <w:r w:rsidRPr="00FB60B4">
          <w:rPr>
            <w:rStyle w:val="Hyperlink"/>
            <w:rFonts w:ascii="Calibri" w:hAnsi="Calibri" w:cs="Calibri"/>
            <w:sz w:val="24"/>
            <w:szCs w:val="24"/>
          </w:rPr>
          <w:t>https://www.buildingsofireland.ie/app/uploads/2019/10/Iron-The-Repair-of-Wrought-and-Cast-Ironwork-2009.pdf</w:t>
        </w:r>
      </w:hyperlink>
      <w:r w:rsidRPr="00FB60B4">
        <w:rPr>
          <w:rFonts w:ascii="Calibri" w:hAnsi="Calibri" w:cs="Calibri"/>
          <w:sz w:val="24"/>
          <w:szCs w:val="24"/>
        </w:rPr>
        <w:t xml:space="preserve"> </w:t>
      </w:r>
    </w:p>
    <w:p w14:paraId="0F846B9C" w14:textId="77777777" w:rsidR="00A9624B" w:rsidRPr="00FB60B4" w:rsidRDefault="00A9624B"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Roofs </w:t>
      </w:r>
      <w:hyperlink r:id="rId29" w:history="1">
        <w:r w:rsidRPr="00FB60B4">
          <w:rPr>
            <w:rStyle w:val="Hyperlink"/>
            <w:rFonts w:ascii="Calibri" w:hAnsi="Calibri" w:cs="Calibri"/>
            <w:sz w:val="24"/>
            <w:szCs w:val="24"/>
          </w:rPr>
          <w:t>https://www.buildingsofireland.ie/app/uploads/2019/10/Roofs-A-Guide-to-the-Repair-of-Historic-Roofs-2010.pdf</w:t>
        </w:r>
      </w:hyperlink>
      <w:r w:rsidRPr="00FB60B4">
        <w:rPr>
          <w:rFonts w:ascii="Calibri" w:hAnsi="Calibri" w:cs="Calibri"/>
          <w:sz w:val="24"/>
          <w:szCs w:val="24"/>
        </w:rPr>
        <w:t xml:space="preserve"> </w:t>
      </w:r>
    </w:p>
    <w:p w14:paraId="6620F458" w14:textId="77777777" w:rsidR="00A9624B" w:rsidRPr="00FB60B4" w:rsidRDefault="00A9624B"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Energy Efficiency </w:t>
      </w:r>
      <w:hyperlink r:id="rId30" w:history="1">
        <w:r w:rsidRPr="00FB60B4">
          <w:rPr>
            <w:rStyle w:val="Hyperlink"/>
            <w:rFonts w:ascii="Calibri" w:hAnsi="Calibri" w:cs="Calibri"/>
            <w:sz w:val="24"/>
            <w:szCs w:val="24"/>
          </w:rPr>
          <w:t>https://www.buildingsofireland.ie/app/uploads/2019/10/Energy-Efficiency-in-Traditional-Buildings-2010.pdf</w:t>
        </w:r>
      </w:hyperlink>
      <w:r w:rsidRPr="00FB60B4">
        <w:rPr>
          <w:rFonts w:ascii="Calibri" w:hAnsi="Calibri" w:cs="Calibri"/>
          <w:sz w:val="24"/>
          <w:szCs w:val="24"/>
        </w:rPr>
        <w:t xml:space="preserve"> </w:t>
      </w:r>
    </w:p>
    <w:p w14:paraId="194AC869" w14:textId="77777777" w:rsidR="003D1AAA" w:rsidRPr="00FB60B4" w:rsidRDefault="003D1AAA"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Thatch</w:t>
      </w:r>
      <w:r w:rsidR="006029DB" w:rsidRPr="00FB60B4">
        <w:rPr>
          <w:rFonts w:ascii="Calibri" w:hAnsi="Calibri" w:cs="Calibri"/>
          <w:sz w:val="24"/>
          <w:szCs w:val="24"/>
        </w:rPr>
        <w:t xml:space="preserve"> </w:t>
      </w:r>
      <w:hyperlink r:id="rId31" w:history="1">
        <w:r w:rsidR="006029DB" w:rsidRPr="00FB60B4">
          <w:rPr>
            <w:rStyle w:val="Hyperlink"/>
            <w:rFonts w:ascii="Calibri" w:hAnsi="Calibri" w:cs="Calibri"/>
            <w:sz w:val="24"/>
            <w:szCs w:val="24"/>
          </w:rPr>
          <w:t>https://www.buildingsofireland.ie/app/uploads/2019/10/Thatch-A-Guide-to-the-Repair-of-Thatched-Roofs-2015.pdf</w:t>
        </w:r>
      </w:hyperlink>
      <w:r w:rsidR="006029DB" w:rsidRPr="00FB60B4">
        <w:rPr>
          <w:rFonts w:ascii="Calibri" w:hAnsi="Calibri" w:cs="Calibri"/>
          <w:sz w:val="24"/>
          <w:szCs w:val="24"/>
        </w:rPr>
        <w:t xml:space="preserve"> </w:t>
      </w:r>
    </w:p>
    <w:p w14:paraId="64F721F5" w14:textId="77777777" w:rsidR="006029DB" w:rsidRPr="00FB60B4" w:rsidRDefault="006029DB" w:rsidP="0042065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Paving </w:t>
      </w:r>
      <w:hyperlink r:id="rId32" w:history="1">
        <w:r w:rsidR="00A9624B" w:rsidRPr="00FB60B4">
          <w:rPr>
            <w:rStyle w:val="Hyperlink"/>
            <w:rFonts w:ascii="Calibri" w:hAnsi="Calibri" w:cs="Calibri"/>
            <w:sz w:val="24"/>
            <w:szCs w:val="24"/>
          </w:rPr>
          <w:t>https://www.buildingsofireland.ie/app/uploads/2019/10/Paving-The-Conservation-of-Historic-Ground-Surfaces-2015.pdf</w:t>
        </w:r>
      </w:hyperlink>
      <w:r w:rsidR="00A9624B" w:rsidRPr="00FB60B4">
        <w:rPr>
          <w:rFonts w:ascii="Calibri" w:hAnsi="Calibri" w:cs="Calibri"/>
          <w:sz w:val="24"/>
          <w:szCs w:val="24"/>
        </w:rPr>
        <w:t xml:space="preserve"> </w:t>
      </w:r>
    </w:p>
    <w:p w14:paraId="77DEAE95" w14:textId="77777777" w:rsidR="00420656" w:rsidRPr="00FB60B4" w:rsidRDefault="00420656" w:rsidP="000927A6">
      <w:pPr>
        <w:pStyle w:val="ListParagraph"/>
        <w:spacing w:after="0" w:line="240" w:lineRule="auto"/>
        <w:rPr>
          <w:rFonts w:ascii="Calibri" w:hAnsi="Calibri" w:cs="Calibri"/>
          <w:sz w:val="24"/>
          <w:szCs w:val="24"/>
        </w:rPr>
      </w:pPr>
    </w:p>
    <w:p w14:paraId="238861AC" w14:textId="77777777" w:rsidR="003504B5" w:rsidRDefault="003504B5">
      <w:pPr>
        <w:spacing w:line="276" w:lineRule="auto"/>
        <w:rPr>
          <w:rFonts w:ascii="Calibri" w:hAnsi="Calibri" w:cs="Calibri"/>
          <w:b/>
          <w:sz w:val="24"/>
          <w:szCs w:val="24"/>
        </w:rPr>
      </w:pPr>
      <w:r>
        <w:rPr>
          <w:rFonts w:ascii="Calibri" w:hAnsi="Calibri" w:cs="Calibri"/>
          <w:b/>
          <w:sz w:val="24"/>
          <w:szCs w:val="24"/>
        </w:rPr>
        <w:br w:type="page"/>
      </w:r>
    </w:p>
    <w:p w14:paraId="34DC90A0" w14:textId="7D1EBAB7" w:rsidR="00DC0289" w:rsidRPr="00FB60B4" w:rsidRDefault="00DC0289" w:rsidP="000927A6">
      <w:pPr>
        <w:spacing w:after="0" w:line="240" w:lineRule="auto"/>
        <w:rPr>
          <w:rFonts w:ascii="Calibri" w:hAnsi="Calibri" w:cs="Calibri"/>
          <w:b/>
          <w:sz w:val="24"/>
          <w:szCs w:val="24"/>
        </w:rPr>
      </w:pPr>
      <w:r w:rsidRPr="00FB60B4">
        <w:rPr>
          <w:rFonts w:ascii="Calibri" w:hAnsi="Calibri" w:cs="Calibri"/>
          <w:b/>
          <w:sz w:val="24"/>
          <w:szCs w:val="24"/>
        </w:rPr>
        <w:t>Other Useful Publications</w:t>
      </w:r>
      <w:r w:rsidR="006C4BAE">
        <w:rPr>
          <w:rFonts w:ascii="Calibri" w:hAnsi="Calibri" w:cs="Calibri"/>
          <w:b/>
          <w:sz w:val="24"/>
          <w:szCs w:val="24"/>
        </w:rPr>
        <w:t>/Sources of Information</w:t>
      </w:r>
    </w:p>
    <w:p w14:paraId="728ADFC8" w14:textId="77777777" w:rsidR="000927A6" w:rsidRPr="000927A6" w:rsidRDefault="000927A6" w:rsidP="000927A6">
      <w:pPr>
        <w:spacing w:after="0" w:line="240" w:lineRule="auto"/>
        <w:rPr>
          <w:rFonts w:ascii="Calibri" w:hAnsi="Calibri" w:cs="Calibri"/>
          <w:sz w:val="24"/>
          <w:szCs w:val="24"/>
          <w:u w:val="single"/>
        </w:rPr>
      </w:pPr>
      <w:r w:rsidRPr="000927A6">
        <w:rPr>
          <w:rFonts w:ascii="Calibri" w:hAnsi="Calibri" w:cs="Calibri"/>
          <w:sz w:val="24"/>
          <w:szCs w:val="24"/>
          <w:u w:val="single"/>
        </w:rPr>
        <w:t>General</w:t>
      </w:r>
    </w:p>
    <w:p w14:paraId="0CA525C4" w14:textId="41EB14D4" w:rsidR="00C07EB7" w:rsidRPr="00FB60B4" w:rsidRDefault="00C07EB7" w:rsidP="000927A6">
      <w:pPr>
        <w:spacing w:after="0" w:line="240" w:lineRule="auto"/>
        <w:rPr>
          <w:rFonts w:ascii="Calibri" w:hAnsi="Calibri" w:cs="Calibri"/>
          <w:sz w:val="24"/>
          <w:szCs w:val="24"/>
        </w:rPr>
      </w:pPr>
      <w:r w:rsidRPr="00FB60B4">
        <w:rPr>
          <w:rFonts w:ascii="Calibri" w:hAnsi="Calibri" w:cs="Calibri"/>
          <w:i/>
          <w:sz w:val="24"/>
          <w:szCs w:val="24"/>
        </w:rPr>
        <w:t>Irish Period Houses: A Conservation Guidance Manual</w:t>
      </w:r>
      <w:r w:rsidRPr="00FB60B4">
        <w:rPr>
          <w:rFonts w:ascii="Calibri" w:hAnsi="Calibri" w:cs="Calibri"/>
          <w:sz w:val="24"/>
          <w:szCs w:val="24"/>
        </w:rPr>
        <w:t xml:space="preserve"> (2015), Frank Keohane, Dublin Civic Trust. *Very good guidance and overview of repairs and upgrades to any traditionally constructed buildings. </w:t>
      </w:r>
    </w:p>
    <w:p w14:paraId="36A6894D" w14:textId="40DC7995" w:rsidR="00C07EB7" w:rsidRDefault="00C07EB7" w:rsidP="000927A6">
      <w:pPr>
        <w:spacing w:after="0" w:line="240" w:lineRule="auto"/>
        <w:rPr>
          <w:rFonts w:ascii="Calibri" w:hAnsi="Calibri" w:cs="Calibri"/>
          <w:sz w:val="24"/>
          <w:szCs w:val="24"/>
        </w:rPr>
      </w:pPr>
    </w:p>
    <w:p w14:paraId="6858D80C" w14:textId="77777777" w:rsidR="006C4BAE" w:rsidRDefault="006C4BAE" w:rsidP="006C4BAE">
      <w:pPr>
        <w:spacing w:after="0" w:line="240" w:lineRule="auto"/>
        <w:rPr>
          <w:rFonts w:ascii="Calibri" w:hAnsi="Calibri" w:cs="Calibri"/>
          <w:sz w:val="24"/>
          <w:szCs w:val="24"/>
        </w:rPr>
      </w:pPr>
      <w:r>
        <w:rPr>
          <w:rFonts w:ascii="Calibri" w:hAnsi="Calibri" w:cs="Calibri"/>
          <w:sz w:val="24"/>
          <w:szCs w:val="24"/>
        </w:rPr>
        <w:t xml:space="preserve">Information on working with Protected Structures and RIAI Conservation Accreditation system </w:t>
      </w:r>
    </w:p>
    <w:p w14:paraId="3365270B" w14:textId="77777777" w:rsidR="006C4BAE" w:rsidRPr="00FB60B4" w:rsidRDefault="00095412" w:rsidP="006C4BAE">
      <w:pPr>
        <w:spacing w:after="0" w:line="240" w:lineRule="auto"/>
        <w:rPr>
          <w:rFonts w:ascii="Calibri" w:hAnsi="Calibri" w:cs="Calibri"/>
          <w:sz w:val="24"/>
          <w:szCs w:val="24"/>
        </w:rPr>
      </w:pPr>
      <w:hyperlink r:id="rId33" w:history="1">
        <w:r w:rsidR="006C4BAE" w:rsidRPr="009E1280">
          <w:rPr>
            <w:rStyle w:val="Hyperlink"/>
            <w:rFonts w:ascii="Calibri" w:hAnsi="Calibri" w:cs="Calibri"/>
            <w:sz w:val="24"/>
            <w:szCs w:val="24"/>
          </w:rPr>
          <w:t>https://www.riai.ie/work-with-an-architect/working-with-an-older-building</w:t>
        </w:r>
      </w:hyperlink>
      <w:r w:rsidR="006C4BAE">
        <w:rPr>
          <w:rFonts w:ascii="Calibri" w:hAnsi="Calibri" w:cs="Calibri"/>
          <w:sz w:val="24"/>
          <w:szCs w:val="24"/>
        </w:rPr>
        <w:t xml:space="preserve"> </w:t>
      </w:r>
    </w:p>
    <w:p w14:paraId="4A978CF0" w14:textId="77777777" w:rsidR="006C4BAE" w:rsidRDefault="006C4BAE" w:rsidP="006C4BAE">
      <w:pPr>
        <w:spacing w:after="0" w:line="240" w:lineRule="auto"/>
        <w:rPr>
          <w:rFonts w:ascii="Calibri" w:hAnsi="Calibri" w:cs="Calibri"/>
          <w:sz w:val="24"/>
          <w:szCs w:val="24"/>
        </w:rPr>
      </w:pPr>
    </w:p>
    <w:p w14:paraId="3306B904" w14:textId="77777777" w:rsidR="006C4BAE" w:rsidRPr="00722A6D" w:rsidRDefault="006C4BAE" w:rsidP="006C4BAE">
      <w:pPr>
        <w:spacing w:after="0" w:line="240" w:lineRule="auto"/>
        <w:rPr>
          <w:rFonts w:ascii="Calibri" w:hAnsi="Calibri" w:cs="Calibri"/>
          <w:sz w:val="24"/>
          <w:szCs w:val="24"/>
          <w:u w:val="single"/>
        </w:rPr>
      </w:pPr>
      <w:r w:rsidRPr="00722A6D">
        <w:rPr>
          <w:rFonts w:ascii="Calibri" w:hAnsi="Calibri" w:cs="Calibri"/>
          <w:sz w:val="24"/>
          <w:szCs w:val="24"/>
          <w:u w:val="single"/>
        </w:rPr>
        <w:t>Traditional Building Skills</w:t>
      </w:r>
    </w:p>
    <w:p w14:paraId="23F4A286" w14:textId="77777777" w:rsidR="006C4BAE" w:rsidRDefault="006C4BAE" w:rsidP="006C4BAE">
      <w:pPr>
        <w:spacing w:after="0" w:line="240" w:lineRule="auto"/>
        <w:rPr>
          <w:rFonts w:ascii="Calibri" w:hAnsi="Calibri" w:cs="Calibri"/>
          <w:sz w:val="24"/>
          <w:szCs w:val="24"/>
        </w:rPr>
      </w:pPr>
      <w:r w:rsidRPr="0090156F">
        <w:rPr>
          <w:rFonts w:ascii="Calibri" w:hAnsi="Calibri" w:cs="Calibri"/>
          <w:i/>
          <w:sz w:val="24"/>
          <w:szCs w:val="24"/>
        </w:rPr>
        <w:t>Irish Georgian Society Traditional Building Skills Register:</w:t>
      </w:r>
      <w:r>
        <w:rPr>
          <w:rFonts w:ascii="Calibri" w:hAnsi="Calibri" w:cs="Calibri"/>
          <w:sz w:val="24"/>
          <w:szCs w:val="24"/>
        </w:rPr>
        <w:t xml:space="preserve"> </w:t>
      </w:r>
      <w:hyperlink r:id="rId34" w:history="1">
        <w:r w:rsidRPr="009E1280">
          <w:rPr>
            <w:rStyle w:val="Hyperlink"/>
            <w:rFonts w:ascii="Calibri" w:hAnsi="Calibri" w:cs="Calibri"/>
            <w:sz w:val="24"/>
            <w:szCs w:val="24"/>
          </w:rPr>
          <w:t>https://www.igs.ie/conservation/register</w:t>
        </w:r>
      </w:hyperlink>
    </w:p>
    <w:p w14:paraId="7B0BC0DF" w14:textId="77777777" w:rsidR="006C4BAE" w:rsidRDefault="006C4BAE" w:rsidP="006C4BAE">
      <w:pPr>
        <w:spacing w:after="0" w:line="240" w:lineRule="auto"/>
        <w:rPr>
          <w:rFonts w:ascii="Calibri" w:hAnsi="Calibri" w:cs="Calibri"/>
          <w:sz w:val="24"/>
          <w:szCs w:val="24"/>
        </w:rPr>
      </w:pPr>
      <w:r>
        <w:rPr>
          <w:rFonts w:ascii="Calibri" w:hAnsi="Calibri" w:cs="Calibri"/>
          <w:sz w:val="24"/>
          <w:szCs w:val="24"/>
        </w:rPr>
        <w:t xml:space="preserve">The Irish Georgian Society maintains a register of crafts people and professionals who work with historic buildings. </w:t>
      </w:r>
    </w:p>
    <w:p w14:paraId="0CF3352F" w14:textId="77777777" w:rsidR="006C4BAE" w:rsidRDefault="006C4BAE" w:rsidP="006C4BAE">
      <w:pPr>
        <w:spacing w:after="0" w:line="240" w:lineRule="auto"/>
        <w:rPr>
          <w:rFonts w:ascii="Calibri" w:hAnsi="Calibri" w:cs="Calibri"/>
          <w:sz w:val="24"/>
          <w:szCs w:val="24"/>
        </w:rPr>
      </w:pPr>
    </w:p>
    <w:p w14:paraId="694BFD73" w14:textId="77777777" w:rsidR="006C4BAE" w:rsidRDefault="006C4BAE" w:rsidP="006C4BAE">
      <w:pPr>
        <w:spacing w:after="0" w:line="240" w:lineRule="auto"/>
        <w:rPr>
          <w:rFonts w:ascii="Calibri" w:hAnsi="Calibri" w:cs="Calibri"/>
          <w:sz w:val="24"/>
          <w:szCs w:val="24"/>
        </w:rPr>
      </w:pPr>
      <w:r w:rsidRPr="0090156F">
        <w:rPr>
          <w:rFonts w:ascii="Calibri" w:hAnsi="Calibri" w:cs="Calibri"/>
          <w:i/>
          <w:sz w:val="24"/>
          <w:szCs w:val="24"/>
        </w:rPr>
        <w:t>Register of Heritage Contractors:</w:t>
      </w:r>
      <w:r>
        <w:rPr>
          <w:rFonts w:ascii="Calibri" w:hAnsi="Calibri" w:cs="Calibri"/>
          <w:sz w:val="24"/>
          <w:szCs w:val="24"/>
        </w:rPr>
        <w:t xml:space="preserve"> </w:t>
      </w:r>
      <w:r w:rsidRPr="0090156F">
        <w:rPr>
          <w:rFonts w:ascii="Calibri" w:hAnsi="Calibri" w:cs="Calibri"/>
          <w:sz w:val="24"/>
          <w:szCs w:val="24"/>
          <w:shd w:val="clear" w:color="auto" w:fill="FFFFFF"/>
        </w:rPr>
        <w:t xml:space="preserve">The Register of Heritage Contractors is an accredited listing of competent main contractors and specialist contractors in the field of built heritage conservation. Each member of the Register meets a set of predefined criteria, experience and expertise that enable them to carry out restoration projects. </w:t>
      </w:r>
      <w:hyperlink r:id="rId35" w:history="1">
        <w:r w:rsidRPr="009E1280">
          <w:rPr>
            <w:rStyle w:val="Hyperlink"/>
            <w:rFonts w:ascii="Calibri" w:hAnsi="Calibri" w:cs="Calibri"/>
            <w:sz w:val="24"/>
            <w:szCs w:val="24"/>
          </w:rPr>
          <w:t>https://www.heritageregistration.ie/</w:t>
        </w:r>
      </w:hyperlink>
      <w:r>
        <w:rPr>
          <w:rFonts w:ascii="Calibri" w:hAnsi="Calibri" w:cs="Calibri"/>
          <w:sz w:val="24"/>
          <w:szCs w:val="24"/>
        </w:rPr>
        <w:t xml:space="preserve"> </w:t>
      </w:r>
    </w:p>
    <w:p w14:paraId="378D92DE" w14:textId="77777777" w:rsidR="006C4BAE" w:rsidRPr="00FB60B4" w:rsidRDefault="006C4BAE" w:rsidP="006C4BAE">
      <w:pPr>
        <w:spacing w:after="0" w:line="240" w:lineRule="auto"/>
        <w:rPr>
          <w:rFonts w:ascii="Calibri" w:hAnsi="Calibri" w:cs="Calibri"/>
          <w:sz w:val="24"/>
          <w:szCs w:val="24"/>
        </w:rPr>
      </w:pPr>
    </w:p>
    <w:p w14:paraId="4C9B5DBD" w14:textId="77777777" w:rsidR="000927A6" w:rsidRPr="00FB60B4" w:rsidRDefault="000927A6" w:rsidP="000927A6">
      <w:pPr>
        <w:spacing w:after="0" w:line="240" w:lineRule="auto"/>
        <w:rPr>
          <w:rFonts w:ascii="Calibri" w:hAnsi="Calibri" w:cs="Calibri"/>
          <w:sz w:val="24"/>
          <w:szCs w:val="24"/>
          <w:u w:val="single"/>
        </w:rPr>
      </w:pPr>
      <w:r w:rsidRPr="00FB60B4">
        <w:rPr>
          <w:rFonts w:ascii="Calibri" w:hAnsi="Calibri" w:cs="Calibri"/>
          <w:sz w:val="24"/>
          <w:szCs w:val="24"/>
          <w:u w:val="single"/>
        </w:rPr>
        <w:t>Vernacular Furniture</w:t>
      </w:r>
    </w:p>
    <w:p w14:paraId="7F67F3B3" w14:textId="77777777" w:rsidR="000927A6" w:rsidRPr="00FB60B4" w:rsidRDefault="000927A6" w:rsidP="000927A6">
      <w:pPr>
        <w:pStyle w:val="ListParagraph"/>
        <w:numPr>
          <w:ilvl w:val="0"/>
          <w:numId w:val="34"/>
        </w:numPr>
        <w:spacing w:after="0" w:line="240" w:lineRule="auto"/>
        <w:rPr>
          <w:rFonts w:ascii="Calibri" w:hAnsi="Calibri" w:cs="Calibri"/>
          <w:sz w:val="24"/>
          <w:szCs w:val="24"/>
        </w:rPr>
      </w:pPr>
      <w:r w:rsidRPr="00FB60B4">
        <w:rPr>
          <w:rFonts w:ascii="Calibri" w:hAnsi="Calibri" w:cs="Calibri"/>
          <w:sz w:val="24"/>
          <w:szCs w:val="24"/>
        </w:rPr>
        <w:t xml:space="preserve">Kinmonth, Claudia (1993) </w:t>
      </w:r>
      <w:r w:rsidRPr="00FB60B4">
        <w:rPr>
          <w:rFonts w:ascii="Calibri" w:hAnsi="Calibri" w:cs="Calibri"/>
          <w:i/>
          <w:sz w:val="24"/>
          <w:szCs w:val="24"/>
        </w:rPr>
        <w:t>Irish Country Furniture, 1700-1950</w:t>
      </w:r>
      <w:r w:rsidRPr="00FB60B4">
        <w:rPr>
          <w:rFonts w:ascii="Calibri" w:hAnsi="Calibri" w:cs="Calibri"/>
          <w:sz w:val="24"/>
          <w:szCs w:val="24"/>
        </w:rPr>
        <w:t xml:space="preserve">. Yale University Press, London </w:t>
      </w:r>
    </w:p>
    <w:p w14:paraId="51FD0446" w14:textId="77777777" w:rsidR="000927A6" w:rsidRPr="00FB60B4" w:rsidRDefault="000927A6" w:rsidP="000927A6">
      <w:pPr>
        <w:pStyle w:val="ListParagraph"/>
        <w:numPr>
          <w:ilvl w:val="0"/>
          <w:numId w:val="34"/>
        </w:numPr>
        <w:spacing w:after="0" w:line="240" w:lineRule="auto"/>
        <w:rPr>
          <w:rFonts w:ascii="Calibri" w:hAnsi="Calibri" w:cs="Calibri"/>
          <w:sz w:val="24"/>
          <w:szCs w:val="24"/>
        </w:rPr>
      </w:pPr>
      <w:r w:rsidRPr="00FB60B4">
        <w:rPr>
          <w:rFonts w:ascii="Calibri" w:hAnsi="Calibri" w:cs="Calibri"/>
          <w:sz w:val="24"/>
          <w:szCs w:val="24"/>
        </w:rPr>
        <w:t xml:space="preserve">Kinmonth, Claudia (2020) </w:t>
      </w:r>
      <w:r w:rsidRPr="00FB60B4">
        <w:rPr>
          <w:rFonts w:ascii="Calibri" w:hAnsi="Calibri" w:cs="Calibri"/>
          <w:i/>
          <w:sz w:val="24"/>
          <w:szCs w:val="24"/>
        </w:rPr>
        <w:t>Irish Country Furniture 1700-2000</w:t>
      </w:r>
      <w:r w:rsidRPr="00FB60B4">
        <w:rPr>
          <w:rFonts w:ascii="Calibri" w:hAnsi="Calibri" w:cs="Calibri"/>
          <w:sz w:val="24"/>
          <w:szCs w:val="24"/>
        </w:rPr>
        <w:t>. Cork: Collins Press.</w:t>
      </w:r>
    </w:p>
    <w:p w14:paraId="2600BE08" w14:textId="77777777" w:rsidR="000927A6" w:rsidRDefault="000927A6" w:rsidP="000927A6">
      <w:pPr>
        <w:pStyle w:val="CommentText"/>
        <w:spacing w:after="0"/>
        <w:rPr>
          <w:rFonts w:ascii="Calibri" w:hAnsi="Calibri" w:cs="Calibri"/>
          <w:b/>
          <w:sz w:val="24"/>
          <w:szCs w:val="24"/>
        </w:rPr>
      </w:pPr>
    </w:p>
    <w:p w14:paraId="402DE967" w14:textId="09E3DBA3" w:rsidR="00AF7591" w:rsidRDefault="008F4C17" w:rsidP="000927A6">
      <w:pPr>
        <w:pStyle w:val="CommentText"/>
        <w:spacing w:after="0"/>
        <w:rPr>
          <w:rFonts w:ascii="Calibri" w:hAnsi="Calibri" w:cs="Calibri"/>
          <w:sz w:val="24"/>
          <w:szCs w:val="24"/>
        </w:rPr>
      </w:pPr>
      <w:r w:rsidRPr="00FB60B4">
        <w:rPr>
          <w:rFonts w:ascii="Calibri" w:hAnsi="Calibri" w:cs="Calibri"/>
          <w:b/>
          <w:sz w:val="24"/>
          <w:szCs w:val="24"/>
        </w:rPr>
        <w:t>Some Useful British Publicat</w:t>
      </w:r>
      <w:r w:rsidRPr="000927A6">
        <w:rPr>
          <w:rFonts w:ascii="Calibri" w:hAnsi="Calibri" w:cs="Calibri"/>
          <w:b/>
          <w:sz w:val="24"/>
          <w:szCs w:val="24"/>
        </w:rPr>
        <w:t>ions</w:t>
      </w:r>
      <w:r w:rsidR="00AF7591" w:rsidRPr="000927A6">
        <w:rPr>
          <w:rFonts w:ascii="Calibri" w:hAnsi="Calibri" w:cs="Calibri"/>
          <w:b/>
          <w:sz w:val="24"/>
          <w:szCs w:val="24"/>
        </w:rPr>
        <w:t xml:space="preserve"> </w:t>
      </w:r>
      <w:r w:rsidR="00AF7591" w:rsidRPr="000927A6">
        <w:rPr>
          <w:rFonts w:ascii="Calibri" w:hAnsi="Calibri" w:cs="Calibri"/>
          <w:sz w:val="24"/>
          <w:szCs w:val="24"/>
        </w:rPr>
        <w:t>(Please note that the Irish building control system is different and some advice provided here needs to be agreed in advance with local Building Control Officer to ensure it is a</w:t>
      </w:r>
      <w:r w:rsidR="003504B5">
        <w:rPr>
          <w:rFonts w:ascii="Calibri" w:hAnsi="Calibri" w:cs="Calibri"/>
          <w:sz w:val="24"/>
          <w:szCs w:val="24"/>
        </w:rPr>
        <w:t>cceptable to Irish standards).</w:t>
      </w:r>
    </w:p>
    <w:p w14:paraId="056DB95C" w14:textId="77777777" w:rsidR="003504B5" w:rsidRDefault="003504B5" w:rsidP="000927A6">
      <w:pPr>
        <w:pStyle w:val="CommentText"/>
        <w:spacing w:after="0"/>
        <w:rPr>
          <w:rFonts w:ascii="Calibri" w:hAnsi="Calibri" w:cs="Calibri"/>
          <w:sz w:val="24"/>
          <w:szCs w:val="24"/>
        </w:rPr>
      </w:pPr>
    </w:p>
    <w:p w14:paraId="2C58BC40" w14:textId="200BA790" w:rsidR="003504B5" w:rsidRPr="003504B5" w:rsidRDefault="003504B5" w:rsidP="000927A6">
      <w:pPr>
        <w:pStyle w:val="CommentText"/>
        <w:spacing w:after="0"/>
        <w:rPr>
          <w:rFonts w:ascii="Calibri" w:hAnsi="Calibri" w:cs="Calibri"/>
          <w:sz w:val="24"/>
          <w:szCs w:val="24"/>
          <w:u w:val="single"/>
        </w:rPr>
      </w:pPr>
      <w:r w:rsidRPr="003504B5">
        <w:rPr>
          <w:rFonts w:ascii="Calibri" w:hAnsi="Calibri" w:cs="Calibri"/>
          <w:sz w:val="24"/>
          <w:szCs w:val="24"/>
          <w:u w:val="single"/>
        </w:rPr>
        <w:t>General</w:t>
      </w:r>
    </w:p>
    <w:p w14:paraId="2DEE122F" w14:textId="77777777" w:rsidR="00C07EB7" w:rsidRPr="000927A6" w:rsidRDefault="00C07EB7" w:rsidP="000927A6">
      <w:pPr>
        <w:spacing w:after="0" w:line="240" w:lineRule="auto"/>
        <w:rPr>
          <w:rFonts w:ascii="Calibri" w:hAnsi="Calibri" w:cs="Calibri"/>
          <w:sz w:val="24"/>
          <w:szCs w:val="24"/>
        </w:rPr>
      </w:pPr>
      <w:r w:rsidRPr="000927A6">
        <w:rPr>
          <w:rFonts w:ascii="Calibri" w:hAnsi="Calibri" w:cs="Calibri"/>
          <w:i/>
          <w:sz w:val="24"/>
          <w:szCs w:val="24"/>
        </w:rPr>
        <w:t>The Old House Handbook: The Essential Guide to Care and Repair</w:t>
      </w:r>
      <w:r w:rsidRPr="000927A6">
        <w:rPr>
          <w:rFonts w:ascii="Calibri" w:hAnsi="Calibri" w:cs="Calibri"/>
          <w:sz w:val="24"/>
          <w:szCs w:val="24"/>
        </w:rPr>
        <w:t xml:space="preserve"> (2008), Hunt and Suhr, SPAB.</w:t>
      </w:r>
    </w:p>
    <w:p w14:paraId="213C6C4B" w14:textId="77777777" w:rsidR="00C07EB7" w:rsidRPr="00FB60B4" w:rsidRDefault="00C07EB7" w:rsidP="000927A6">
      <w:pPr>
        <w:spacing w:after="0" w:line="240" w:lineRule="auto"/>
        <w:rPr>
          <w:rFonts w:ascii="Calibri" w:hAnsi="Calibri" w:cs="Calibri"/>
          <w:sz w:val="24"/>
          <w:szCs w:val="24"/>
        </w:rPr>
      </w:pPr>
    </w:p>
    <w:p w14:paraId="26133D35" w14:textId="7F292BA7" w:rsidR="00C07EB7" w:rsidRPr="00FB60B4" w:rsidRDefault="00DC0289" w:rsidP="000927A6">
      <w:pPr>
        <w:spacing w:after="0" w:line="240" w:lineRule="auto"/>
        <w:rPr>
          <w:rFonts w:ascii="Calibri" w:hAnsi="Calibri" w:cs="Calibri"/>
          <w:sz w:val="24"/>
          <w:szCs w:val="24"/>
        </w:rPr>
      </w:pPr>
      <w:r w:rsidRPr="00FB60B4">
        <w:rPr>
          <w:rFonts w:ascii="Calibri" w:hAnsi="Calibri" w:cs="Calibri"/>
          <w:sz w:val="24"/>
          <w:szCs w:val="24"/>
          <w:u w:val="single"/>
        </w:rPr>
        <w:t>French Drains</w:t>
      </w:r>
    </w:p>
    <w:p w14:paraId="4B1FEA6D" w14:textId="6C7A2E95" w:rsidR="00DC0289" w:rsidRPr="00FB60B4" w:rsidRDefault="00095412" w:rsidP="000927A6">
      <w:pPr>
        <w:pStyle w:val="ListParagraph"/>
        <w:numPr>
          <w:ilvl w:val="0"/>
          <w:numId w:val="36"/>
        </w:numPr>
        <w:spacing w:after="0" w:line="240" w:lineRule="auto"/>
        <w:rPr>
          <w:rFonts w:ascii="Calibri" w:hAnsi="Calibri" w:cs="Calibri"/>
          <w:sz w:val="24"/>
          <w:szCs w:val="24"/>
        </w:rPr>
      </w:pPr>
      <w:hyperlink r:id="rId36" w:history="1">
        <w:r w:rsidR="00DC0289" w:rsidRPr="00FB60B4">
          <w:rPr>
            <w:rStyle w:val="Hyperlink"/>
            <w:rFonts w:ascii="Calibri" w:hAnsi="Calibri" w:cs="Calibri"/>
            <w:sz w:val="24"/>
            <w:szCs w:val="24"/>
          </w:rPr>
          <w:t>https://www.spab.org.uk/advice/french-drains</w:t>
        </w:r>
      </w:hyperlink>
      <w:r w:rsidR="00DC0289" w:rsidRPr="00FB60B4">
        <w:rPr>
          <w:rFonts w:ascii="Calibri" w:hAnsi="Calibri" w:cs="Calibri"/>
          <w:sz w:val="24"/>
          <w:szCs w:val="24"/>
        </w:rPr>
        <w:t xml:space="preserve"> </w:t>
      </w:r>
      <w:r w:rsidR="00AF7591" w:rsidRPr="000927A6">
        <w:rPr>
          <w:rFonts w:ascii="Calibri" w:hAnsi="Calibri" w:cs="Calibri"/>
          <w:sz w:val="24"/>
          <w:szCs w:val="24"/>
        </w:rPr>
        <w:t>A</w:t>
      </w:r>
      <w:r w:rsidR="008F4C17" w:rsidRPr="000927A6">
        <w:rPr>
          <w:rFonts w:ascii="Calibri" w:hAnsi="Calibri" w:cs="Calibri"/>
          <w:sz w:val="24"/>
          <w:szCs w:val="24"/>
        </w:rPr>
        <w:t xml:space="preserve">ny archaeological implications </w:t>
      </w:r>
      <w:r w:rsidR="00AF7591" w:rsidRPr="000927A6">
        <w:rPr>
          <w:rFonts w:ascii="Calibri" w:hAnsi="Calibri" w:cs="Calibri"/>
          <w:sz w:val="24"/>
          <w:szCs w:val="24"/>
        </w:rPr>
        <w:t xml:space="preserve">related to digging </w:t>
      </w:r>
      <w:r w:rsidR="008F4C17" w:rsidRPr="000927A6">
        <w:rPr>
          <w:rFonts w:ascii="Calibri" w:hAnsi="Calibri" w:cs="Calibri"/>
          <w:sz w:val="24"/>
          <w:szCs w:val="24"/>
        </w:rPr>
        <w:t>will need to be addressed in line with N</w:t>
      </w:r>
      <w:r w:rsidR="00A36488" w:rsidRPr="000927A6">
        <w:rPr>
          <w:rFonts w:ascii="Calibri" w:hAnsi="Calibri" w:cs="Calibri"/>
          <w:sz w:val="24"/>
          <w:szCs w:val="24"/>
        </w:rPr>
        <w:t>ational Monuments Service</w:t>
      </w:r>
      <w:r w:rsidR="008F4C17" w:rsidRPr="000927A6">
        <w:rPr>
          <w:rFonts w:ascii="Calibri" w:hAnsi="Calibri" w:cs="Calibri"/>
          <w:sz w:val="24"/>
          <w:szCs w:val="24"/>
        </w:rPr>
        <w:t xml:space="preserve"> requirements which </w:t>
      </w:r>
      <w:r w:rsidR="00A36488" w:rsidRPr="000927A6">
        <w:rPr>
          <w:rFonts w:ascii="Calibri" w:hAnsi="Calibri" w:cs="Calibri"/>
          <w:sz w:val="24"/>
          <w:szCs w:val="24"/>
        </w:rPr>
        <w:t>are</w:t>
      </w:r>
      <w:r w:rsidR="008F4C17" w:rsidRPr="000927A6">
        <w:rPr>
          <w:rFonts w:ascii="Calibri" w:hAnsi="Calibri" w:cs="Calibri"/>
          <w:sz w:val="24"/>
          <w:szCs w:val="24"/>
        </w:rPr>
        <w:t xml:space="preserve"> different to UK considerations.</w:t>
      </w:r>
    </w:p>
    <w:p w14:paraId="22713F13" w14:textId="77777777" w:rsidR="00DC0289" w:rsidRPr="00FB60B4" w:rsidRDefault="00DC0289" w:rsidP="000927A6">
      <w:pPr>
        <w:spacing w:after="0" w:line="240" w:lineRule="auto"/>
        <w:rPr>
          <w:rFonts w:ascii="Calibri" w:hAnsi="Calibri" w:cs="Calibri"/>
          <w:sz w:val="24"/>
          <w:szCs w:val="24"/>
        </w:rPr>
      </w:pPr>
    </w:p>
    <w:p w14:paraId="6D8D8FD2" w14:textId="77777777" w:rsidR="002B328A" w:rsidRPr="00FB60B4" w:rsidRDefault="00DC0289" w:rsidP="002B328A">
      <w:pPr>
        <w:spacing w:after="0" w:line="240" w:lineRule="auto"/>
        <w:rPr>
          <w:rFonts w:ascii="Calibri" w:hAnsi="Calibri" w:cs="Calibri"/>
          <w:sz w:val="24"/>
          <w:szCs w:val="24"/>
        </w:rPr>
      </w:pPr>
      <w:r w:rsidRPr="00FB60B4">
        <w:rPr>
          <w:rFonts w:ascii="Calibri" w:hAnsi="Calibri" w:cs="Calibri"/>
          <w:sz w:val="24"/>
          <w:szCs w:val="24"/>
          <w:u w:val="single"/>
        </w:rPr>
        <w:t>Damp</w:t>
      </w:r>
      <w:r w:rsidR="002B328A" w:rsidRPr="00FB60B4">
        <w:rPr>
          <w:rFonts w:ascii="Calibri" w:hAnsi="Calibri" w:cs="Calibri"/>
          <w:sz w:val="24"/>
          <w:szCs w:val="24"/>
          <w:u w:val="single"/>
        </w:rPr>
        <w:t>/Condensation/Ventilation</w:t>
      </w:r>
    </w:p>
    <w:p w14:paraId="6AD355E9" w14:textId="77777777" w:rsidR="00DC0289" w:rsidRPr="00FB60B4" w:rsidRDefault="00DC0289" w:rsidP="002B328A">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Inform Guide: Damp. Causes and Solutions</w:t>
      </w:r>
      <w:r w:rsidRPr="00FB60B4">
        <w:rPr>
          <w:rFonts w:ascii="Calibri" w:hAnsi="Calibri" w:cs="Calibri"/>
          <w:sz w:val="24"/>
          <w:szCs w:val="24"/>
        </w:rPr>
        <w:t xml:space="preserve"> (2007), Historic Scotland </w:t>
      </w:r>
      <w:hyperlink r:id="rId37" w:history="1">
        <w:r w:rsidRPr="00FB60B4">
          <w:rPr>
            <w:rStyle w:val="Hyperlink"/>
            <w:rFonts w:ascii="Calibri" w:hAnsi="Calibri" w:cs="Calibri"/>
            <w:sz w:val="24"/>
            <w:szCs w:val="24"/>
          </w:rPr>
          <w:t>Inform Guide: Damp: Causes and Solutions | Hist Env Scotland (historicenvironment.scot)</w:t>
        </w:r>
      </w:hyperlink>
    </w:p>
    <w:p w14:paraId="4893B7C4" w14:textId="77777777" w:rsidR="002B328A" w:rsidRPr="00FB60B4" w:rsidRDefault="002B328A" w:rsidP="002B328A">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Inform Guide: Condensation</w:t>
      </w:r>
      <w:r w:rsidRPr="00FB60B4">
        <w:rPr>
          <w:rFonts w:ascii="Calibri" w:hAnsi="Calibri" w:cs="Calibri"/>
          <w:sz w:val="24"/>
          <w:szCs w:val="24"/>
        </w:rPr>
        <w:t xml:space="preserve"> (2020) Historic Environment Scotland </w:t>
      </w:r>
      <w:hyperlink r:id="rId38" w:history="1">
        <w:r w:rsidRPr="00FB60B4">
          <w:rPr>
            <w:rStyle w:val="Hyperlink"/>
            <w:rFonts w:ascii="Calibri" w:hAnsi="Calibri" w:cs="Calibri"/>
            <w:sz w:val="24"/>
            <w:szCs w:val="24"/>
          </w:rPr>
          <w:t>Inform Guide: Condensation | Historic Environment Scotland | HES</w:t>
        </w:r>
      </w:hyperlink>
    </w:p>
    <w:p w14:paraId="65FDB83C" w14:textId="77777777" w:rsidR="002B328A" w:rsidRPr="00FB60B4" w:rsidRDefault="002B328A" w:rsidP="002B328A">
      <w:pPr>
        <w:pStyle w:val="ListParagraph"/>
        <w:numPr>
          <w:ilvl w:val="0"/>
          <w:numId w:val="28"/>
        </w:numPr>
        <w:spacing w:after="0" w:line="240" w:lineRule="auto"/>
        <w:rPr>
          <w:rFonts w:ascii="Calibri" w:hAnsi="Calibri" w:cs="Calibri"/>
          <w:sz w:val="24"/>
          <w:szCs w:val="24"/>
        </w:rPr>
      </w:pPr>
      <w:r w:rsidRPr="00FB60B4">
        <w:rPr>
          <w:rFonts w:ascii="Calibri" w:eastAsia="Times New Roman" w:hAnsi="Calibri" w:cs="Calibri"/>
          <w:i/>
          <w:color w:val="424241"/>
          <w:kern w:val="36"/>
          <w:sz w:val="24"/>
          <w:szCs w:val="24"/>
          <w:lang w:val="en-IE" w:eastAsia="en-IE"/>
        </w:rPr>
        <w:t>Inform Guide: Mould Growth</w:t>
      </w:r>
      <w:r w:rsidRPr="00FB60B4">
        <w:rPr>
          <w:rFonts w:ascii="Calibri" w:eastAsia="Times New Roman" w:hAnsi="Calibri" w:cs="Calibri"/>
          <w:color w:val="424241"/>
          <w:kern w:val="36"/>
          <w:sz w:val="24"/>
          <w:szCs w:val="24"/>
          <w:lang w:val="en-IE" w:eastAsia="en-IE"/>
        </w:rPr>
        <w:t xml:space="preserve"> (2019) </w:t>
      </w:r>
      <w:r w:rsidRPr="00FB60B4">
        <w:rPr>
          <w:rFonts w:ascii="Calibri" w:hAnsi="Calibri" w:cs="Calibri"/>
          <w:sz w:val="24"/>
          <w:szCs w:val="24"/>
        </w:rPr>
        <w:t xml:space="preserve">Historic Scotland </w:t>
      </w:r>
      <w:hyperlink r:id="rId39" w:history="1">
        <w:r w:rsidRPr="00FB60B4">
          <w:rPr>
            <w:rFonts w:ascii="Calibri" w:hAnsi="Calibri" w:cs="Calibri"/>
            <w:color w:val="0000FF"/>
            <w:sz w:val="24"/>
            <w:szCs w:val="24"/>
            <w:u w:val="single"/>
          </w:rPr>
          <w:t>Inform Guide: Mould Growth | Historic Environment Scotland | HES</w:t>
        </w:r>
      </w:hyperlink>
    </w:p>
    <w:p w14:paraId="5191D46D" w14:textId="77777777" w:rsidR="00BC358A" w:rsidRPr="00FB60B4" w:rsidRDefault="002B328A" w:rsidP="00BC358A">
      <w:pPr>
        <w:pStyle w:val="ListParagraph"/>
        <w:numPr>
          <w:ilvl w:val="0"/>
          <w:numId w:val="28"/>
        </w:numPr>
        <w:spacing w:after="0" w:line="240" w:lineRule="auto"/>
        <w:rPr>
          <w:rStyle w:val="Hyperlink"/>
          <w:rFonts w:ascii="Calibri" w:hAnsi="Calibri" w:cs="Calibri"/>
          <w:color w:val="auto"/>
          <w:sz w:val="24"/>
          <w:szCs w:val="24"/>
          <w:u w:val="none"/>
        </w:rPr>
      </w:pPr>
      <w:r w:rsidRPr="00FB60B4">
        <w:rPr>
          <w:rFonts w:ascii="Calibri" w:hAnsi="Calibri" w:cs="Calibri"/>
          <w:bCs/>
          <w:i/>
          <w:color w:val="424241"/>
          <w:sz w:val="24"/>
          <w:szCs w:val="24"/>
        </w:rPr>
        <w:t>Inform Guide: Ventilation in Traditional Houses</w:t>
      </w:r>
      <w:r w:rsidRPr="00FB60B4">
        <w:rPr>
          <w:rFonts w:ascii="Calibri" w:hAnsi="Calibri" w:cs="Calibri"/>
          <w:bCs/>
          <w:color w:val="424241"/>
          <w:sz w:val="24"/>
          <w:szCs w:val="24"/>
        </w:rPr>
        <w:t xml:space="preserve"> (2008) Historic Scotland. </w:t>
      </w:r>
      <w:r w:rsidRPr="00FB60B4">
        <w:rPr>
          <w:rFonts w:ascii="Calibri" w:hAnsi="Calibri" w:cs="Calibri"/>
          <w:sz w:val="24"/>
          <w:szCs w:val="24"/>
        </w:rPr>
        <w:t xml:space="preserve"> </w:t>
      </w:r>
      <w:hyperlink r:id="rId40" w:history="1">
        <w:r w:rsidRPr="00FB60B4">
          <w:rPr>
            <w:rStyle w:val="Hyperlink"/>
            <w:rFonts w:ascii="Calibri" w:hAnsi="Calibri" w:cs="Calibri"/>
            <w:sz w:val="24"/>
            <w:szCs w:val="24"/>
          </w:rPr>
          <w:t>Inform Guide: Ventilation in Traditional Houses | Hist Env Scotland (historicenvironment.scot)</w:t>
        </w:r>
      </w:hyperlink>
    </w:p>
    <w:p w14:paraId="628F3263" w14:textId="77777777" w:rsidR="007F783C" w:rsidRPr="00FB60B4" w:rsidRDefault="007F783C" w:rsidP="007F783C">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The Warm Dry Home: A practical guide to understanding the causes and solutions of damp in buildings</w:t>
      </w:r>
      <w:r w:rsidRPr="00FB60B4">
        <w:rPr>
          <w:rFonts w:ascii="Calibri" w:hAnsi="Calibri" w:cs="Calibri"/>
          <w:sz w:val="24"/>
          <w:szCs w:val="24"/>
        </w:rPr>
        <w:t xml:space="preserve"> (2022), Pete Ward, Heritage House Building and Restoration.</w:t>
      </w:r>
    </w:p>
    <w:p w14:paraId="11A54229" w14:textId="77777777" w:rsidR="00F34A62" w:rsidRPr="00FB60B4" w:rsidRDefault="00F34A62" w:rsidP="00F34A62">
      <w:pPr>
        <w:spacing w:after="0" w:line="240" w:lineRule="auto"/>
        <w:rPr>
          <w:rFonts w:ascii="Calibri" w:hAnsi="Calibri" w:cs="Calibri"/>
          <w:sz w:val="24"/>
          <w:szCs w:val="24"/>
          <w:u w:val="single"/>
        </w:rPr>
      </w:pPr>
    </w:p>
    <w:p w14:paraId="1AC0A0BA" w14:textId="7EFDBF3C" w:rsidR="00F34A62" w:rsidRPr="00FB60B4" w:rsidRDefault="00F34A62" w:rsidP="00F34A62">
      <w:pPr>
        <w:spacing w:after="0" w:line="240" w:lineRule="auto"/>
        <w:rPr>
          <w:rFonts w:ascii="Calibri" w:hAnsi="Calibri" w:cs="Calibri"/>
          <w:sz w:val="24"/>
          <w:szCs w:val="24"/>
          <w:u w:val="single"/>
        </w:rPr>
      </w:pPr>
      <w:r w:rsidRPr="00FB60B4">
        <w:rPr>
          <w:rFonts w:ascii="Calibri" w:hAnsi="Calibri" w:cs="Calibri"/>
          <w:sz w:val="24"/>
          <w:szCs w:val="24"/>
          <w:u w:val="single"/>
        </w:rPr>
        <w:t>Energy Efficiency</w:t>
      </w:r>
    </w:p>
    <w:p w14:paraId="20B464DE" w14:textId="77777777" w:rsidR="00F34A62" w:rsidRPr="00FB60B4" w:rsidRDefault="00F34A62" w:rsidP="00F34A62">
      <w:pPr>
        <w:pStyle w:val="ListParagraph"/>
        <w:numPr>
          <w:ilvl w:val="0"/>
          <w:numId w:val="31"/>
        </w:numPr>
        <w:spacing w:after="0" w:line="240" w:lineRule="auto"/>
        <w:ind w:left="714" w:hanging="357"/>
        <w:rPr>
          <w:rFonts w:ascii="Calibri" w:hAnsi="Calibri" w:cs="Calibri"/>
          <w:sz w:val="24"/>
          <w:szCs w:val="24"/>
        </w:rPr>
      </w:pPr>
      <w:r w:rsidRPr="00FB60B4">
        <w:rPr>
          <w:rFonts w:ascii="Calibri" w:hAnsi="Calibri" w:cs="Calibri"/>
          <w:i/>
          <w:sz w:val="24"/>
          <w:szCs w:val="24"/>
        </w:rPr>
        <w:t>The Old House EcoHandbook: A Practical Guide to Retrofitting for Energy Efficiency and Sustainability</w:t>
      </w:r>
      <w:r w:rsidRPr="00FB60B4">
        <w:rPr>
          <w:rFonts w:ascii="Calibri" w:hAnsi="Calibri" w:cs="Calibri"/>
          <w:sz w:val="24"/>
          <w:szCs w:val="24"/>
        </w:rPr>
        <w:t xml:space="preserve"> (2019) Hunt, Suhr and McCloud, White Lion Publishing.</w:t>
      </w:r>
    </w:p>
    <w:p w14:paraId="438E6347" w14:textId="77777777" w:rsidR="00F34A62" w:rsidRPr="00FB60B4" w:rsidRDefault="00F34A62" w:rsidP="00F34A62">
      <w:pPr>
        <w:pStyle w:val="ListParagraph"/>
        <w:numPr>
          <w:ilvl w:val="0"/>
          <w:numId w:val="31"/>
        </w:numPr>
        <w:spacing w:after="0" w:line="240" w:lineRule="auto"/>
        <w:ind w:left="714" w:hanging="357"/>
        <w:rPr>
          <w:rStyle w:val="Hyperlink"/>
          <w:rFonts w:ascii="Calibri" w:hAnsi="Calibri" w:cs="Calibri"/>
          <w:sz w:val="24"/>
          <w:szCs w:val="24"/>
        </w:rPr>
      </w:pPr>
      <w:r w:rsidRPr="00FB60B4">
        <w:rPr>
          <w:rFonts w:ascii="Calibri" w:hAnsi="Calibri" w:cs="Calibri"/>
          <w:bCs/>
          <w:sz w:val="24"/>
          <w:szCs w:val="24"/>
        </w:rPr>
        <w:t>Historic Environment Scotland refurbishment case studies. Range of c</w:t>
      </w:r>
      <w:r w:rsidRPr="00FB60B4">
        <w:rPr>
          <w:rFonts w:ascii="Calibri" w:hAnsi="Calibri" w:cs="Calibri"/>
          <w:sz w:val="24"/>
          <w:szCs w:val="24"/>
        </w:rPr>
        <w:t xml:space="preserve">ase studies describe the repair and upgrade of traditionally constructed buildings and components. Building typologies include traditional farmhouses buildings. </w:t>
      </w:r>
      <w:hyperlink r:id="rId41" w:history="1">
        <w:r w:rsidRPr="00FB60B4">
          <w:rPr>
            <w:rStyle w:val="Hyperlink"/>
            <w:rFonts w:ascii="Calibri" w:hAnsi="Calibri" w:cs="Calibri"/>
            <w:sz w:val="24"/>
            <w:szCs w:val="24"/>
          </w:rPr>
          <w:t>https://www.historicenvironment.scot/about-us/what-we-do/conservation/refurbishment-case-studies/</w:t>
        </w:r>
      </w:hyperlink>
    </w:p>
    <w:p w14:paraId="48837156" w14:textId="77777777" w:rsidR="00F34A62" w:rsidRPr="00FB60B4" w:rsidRDefault="00F34A62" w:rsidP="00F34A62">
      <w:pPr>
        <w:pStyle w:val="ListParagraph"/>
        <w:numPr>
          <w:ilvl w:val="0"/>
          <w:numId w:val="31"/>
        </w:numPr>
        <w:spacing w:after="0" w:line="240" w:lineRule="auto"/>
        <w:ind w:left="714" w:hanging="357"/>
        <w:rPr>
          <w:rFonts w:ascii="Calibri" w:hAnsi="Calibri" w:cs="Calibri"/>
          <w:color w:val="333333"/>
          <w:sz w:val="24"/>
          <w:szCs w:val="24"/>
        </w:rPr>
      </w:pPr>
      <w:r w:rsidRPr="00FB60B4">
        <w:rPr>
          <w:rFonts w:ascii="Calibri" w:hAnsi="Calibri" w:cs="Calibri"/>
          <w:i/>
          <w:sz w:val="24"/>
          <w:szCs w:val="24"/>
        </w:rPr>
        <w:t>Insulating pitched roofs at ceiling level: energy efficiency and historic buildings</w:t>
      </w:r>
      <w:r w:rsidRPr="00FB60B4">
        <w:rPr>
          <w:rFonts w:ascii="Calibri" w:hAnsi="Calibri" w:cs="Calibri"/>
          <w:sz w:val="24"/>
          <w:szCs w:val="24"/>
        </w:rPr>
        <w:t xml:space="preserve"> (2016), Historic England </w:t>
      </w:r>
      <w:hyperlink r:id="rId42" w:history="1">
        <w:r w:rsidRPr="00FB60B4">
          <w:rPr>
            <w:rStyle w:val="Hyperlink"/>
            <w:rFonts w:ascii="Calibri" w:hAnsi="Calibri" w:cs="Calibri"/>
            <w:sz w:val="24"/>
            <w:szCs w:val="24"/>
          </w:rPr>
          <w:t>https://historicengland.org.uk/advice/technical-advice/retrofit-and-energy-efficiency-in-historic-buildings/insulating-roofs-in-historic-buildings/</w:t>
        </w:r>
      </w:hyperlink>
    </w:p>
    <w:p w14:paraId="759FC236" w14:textId="77777777" w:rsidR="00F34A62" w:rsidRPr="00FB60B4" w:rsidRDefault="00F34A62" w:rsidP="00F34A62">
      <w:pPr>
        <w:pStyle w:val="ListParagraph"/>
        <w:numPr>
          <w:ilvl w:val="0"/>
          <w:numId w:val="31"/>
        </w:numPr>
        <w:spacing w:after="0" w:line="240" w:lineRule="auto"/>
        <w:ind w:left="714" w:hanging="357"/>
        <w:rPr>
          <w:rFonts w:ascii="Calibri" w:hAnsi="Calibri" w:cs="Calibri"/>
          <w:color w:val="333333"/>
          <w:sz w:val="24"/>
          <w:szCs w:val="24"/>
        </w:rPr>
      </w:pPr>
      <w:r w:rsidRPr="00FB60B4">
        <w:rPr>
          <w:rFonts w:ascii="Calibri" w:hAnsi="Calibri" w:cs="Calibri"/>
          <w:i/>
          <w:sz w:val="24"/>
          <w:szCs w:val="24"/>
        </w:rPr>
        <w:t>Insulating pitched roofs at rafter level: energy efficiency and historic buildings</w:t>
      </w:r>
      <w:r w:rsidRPr="00FB60B4">
        <w:rPr>
          <w:rFonts w:ascii="Calibri" w:hAnsi="Calibri" w:cs="Calibri"/>
          <w:sz w:val="24"/>
          <w:szCs w:val="24"/>
        </w:rPr>
        <w:t xml:space="preserve"> (2016), Historic England</w:t>
      </w:r>
      <w:r w:rsidRPr="00FB60B4">
        <w:rPr>
          <w:rStyle w:val="Hyperlink"/>
          <w:rFonts w:ascii="Calibri" w:hAnsi="Calibri" w:cs="Calibri"/>
          <w:color w:val="A22F1D"/>
          <w:sz w:val="24"/>
          <w:szCs w:val="24"/>
        </w:rPr>
        <w:t xml:space="preserve"> </w:t>
      </w:r>
      <w:hyperlink r:id="rId43" w:history="1">
        <w:r w:rsidRPr="00FB60B4">
          <w:rPr>
            <w:rStyle w:val="Hyperlink"/>
            <w:rFonts w:ascii="Calibri" w:hAnsi="Calibri" w:cs="Calibri"/>
            <w:sz w:val="24"/>
            <w:szCs w:val="24"/>
          </w:rPr>
          <w:t>https://historicengland.org.uk/advice/technical-advice/retrofit-and-energy-efficiency-in-historic-buildings/insulating-roofs-in-historic-buildings/</w:t>
        </w:r>
      </w:hyperlink>
      <w:r w:rsidRPr="00FB60B4">
        <w:rPr>
          <w:rFonts w:ascii="Calibri" w:hAnsi="Calibri" w:cs="Calibri"/>
          <w:color w:val="333333"/>
          <w:sz w:val="24"/>
          <w:szCs w:val="24"/>
        </w:rPr>
        <w:t xml:space="preserve"> </w:t>
      </w:r>
    </w:p>
    <w:p w14:paraId="2A8CE32C" w14:textId="5492FBBB" w:rsidR="002B328A" w:rsidRPr="00FB60B4" w:rsidRDefault="002B328A" w:rsidP="007A656D">
      <w:pPr>
        <w:spacing w:after="0" w:line="240" w:lineRule="auto"/>
        <w:rPr>
          <w:rFonts w:ascii="Calibri" w:hAnsi="Calibri" w:cs="Calibri"/>
          <w:sz w:val="24"/>
          <w:szCs w:val="24"/>
        </w:rPr>
      </w:pPr>
    </w:p>
    <w:p w14:paraId="79F3D557" w14:textId="77777777" w:rsidR="00B2303C" w:rsidRPr="00FB60B4" w:rsidRDefault="002B328A" w:rsidP="007A656D">
      <w:pPr>
        <w:spacing w:after="0" w:line="240" w:lineRule="auto"/>
        <w:rPr>
          <w:rFonts w:ascii="Calibri" w:hAnsi="Calibri" w:cs="Calibri"/>
          <w:sz w:val="24"/>
          <w:szCs w:val="24"/>
          <w:u w:val="single"/>
        </w:rPr>
      </w:pPr>
      <w:r w:rsidRPr="00FB60B4">
        <w:rPr>
          <w:rFonts w:ascii="Calibri" w:hAnsi="Calibri" w:cs="Calibri"/>
          <w:sz w:val="24"/>
          <w:szCs w:val="24"/>
          <w:u w:val="single"/>
        </w:rPr>
        <w:t>Structure</w:t>
      </w:r>
    </w:p>
    <w:p w14:paraId="1A4C59F4" w14:textId="77777777" w:rsidR="007A656D" w:rsidRPr="00FB60B4" w:rsidRDefault="007A656D" w:rsidP="00E1764C">
      <w:pPr>
        <w:pStyle w:val="ListParagraph"/>
        <w:numPr>
          <w:ilvl w:val="0"/>
          <w:numId w:val="30"/>
        </w:numPr>
        <w:spacing w:after="0" w:line="240" w:lineRule="auto"/>
        <w:rPr>
          <w:rFonts w:ascii="Calibri" w:hAnsi="Calibri" w:cs="Calibri"/>
          <w:bCs/>
          <w:color w:val="424241"/>
          <w:sz w:val="24"/>
          <w:szCs w:val="24"/>
        </w:rPr>
      </w:pPr>
      <w:r w:rsidRPr="00FB60B4">
        <w:rPr>
          <w:rFonts w:ascii="Calibri" w:hAnsi="Calibri" w:cs="Calibri"/>
          <w:bCs/>
          <w:i/>
          <w:sz w:val="24"/>
          <w:szCs w:val="24"/>
        </w:rPr>
        <w:t>Inform Guide: Structural Joinery</w:t>
      </w:r>
      <w:r w:rsidRPr="00FB60B4">
        <w:rPr>
          <w:rFonts w:ascii="Calibri" w:hAnsi="Calibri" w:cs="Calibri"/>
          <w:bCs/>
          <w:sz w:val="24"/>
          <w:szCs w:val="24"/>
        </w:rPr>
        <w:t xml:space="preserve"> (2010) Roger Curtis. Historic Scotland. </w:t>
      </w:r>
      <w:hyperlink r:id="rId44" w:history="1">
        <w:r w:rsidRPr="00FB60B4">
          <w:rPr>
            <w:rStyle w:val="Hyperlink"/>
            <w:rFonts w:ascii="Calibri" w:hAnsi="Calibri" w:cs="Calibri"/>
            <w:sz w:val="24"/>
            <w:szCs w:val="24"/>
          </w:rPr>
          <w:t>Inform Guide: Structural Joinery | Historic Environment Scotland</w:t>
        </w:r>
      </w:hyperlink>
    </w:p>
    <w:p w14:paraId="7E23961E" w14:textId="77777777" w:rsidR="007A656D" w:rsidRPr="00FB60B4" w:rsidRDefault="007A656D" w:rsidP="00E1764C">
      <w:pPr>
        <w:pStyle w:val="ListParagraph"/>
        <w:numPr>
          <w:ilvl w:val="0"/>
          <w:numId w:val="30"/>
        </w:numPr>
        <w:spacing w:after="0" w:line="240" w:lineRule="auto"/>
        <w:rPr>
          <w:rFonts w:ascii="Calibri" w:hAnsi="Calibri" w:cs="Calibri"/>
          <w:sz w:val="24"/>
          <w:szCs w:val="24"/>
        </w:rPr>
      </w:pPr>
      <w:r w:rsidRPr="00FB60B4">
        <w:rPr>
          <w:rFonts w:ascii="Calibri" w:hAnsi="Calibri" w:cs="Calibri"/>
          <w:bCs/>
          <w:i/>
          <w:sz w:val="24"/>
          <w:szCs w:val="24"/>
        </w:rPr>
        <w:t>Inform Guide: Structural Cracks</w:t>
      </w:r>
      <w:r w:rsidRPr="00FB60B4">
        <w:rPr>
          <w:rFonts w:ascii="Calibri" w:hAnsi="Calibri" w:cs="Calibri"/>
          <w:bCs/>
          <w:sz w:val="24"/>
          <w:szCs w:val="24"/>
        </w:rPr>
        <w:t xml:space="preserve"> (2008)</w:t>
      </w:r>
      <w:r w:rsidRPr="00FB60B4">
        <w:rPr>
          <w:rFonts w:ascii="Calibri" w:hAnsi="Calibri" w:cs="Calibri"/>
          <w:sz w:val="24"/>
          <w:szCs w:val="24"/>
        </w:rPr>
        <w:t xml:space="preserve"> Ingval Maxwell</w:t>
      </w:r>
      <w:r w:rsidRPr="00FB60B4">
        <w:rPr>
          <w:rFonts w:ascii="Calibri" w:hAnsi="Calibri" w:cs="Calibri"/>
          <w:bCs/>
          <w:sz w:val="24"/>
          <w:szCs w:val="24"/>
        </w:rPr>
        <w:t xml:space="preserve">. Historic Scotland </w:t>
      </w:r>
      <w:hyperlink r:id="rId45" w:history="1">
        <w:r w:rsidRPr="00FB60B4">
          <w:rPr>
            <w:rStyle w:val="Hyperlink"/>
            <w:rFonts w:ascii="Calibri" w:hAnsi="Calibri" w:cs="Calibri"/>
            <w:sz w:val="24"/>
            <w:szCs w:val="24"/>
          </w:rPr>
          <w:t>Inform Guide: Structural Cracks | Historic Environment Scotland</w:t>
        </w:r>
      </w:hyperlink>
    </w:p>
    <w:p w14:paraId="3642EABF" w14:textId="77777777" w:rsidR="007A656D" w:rsidRPr="00FB60B4" w:rsidRDefault="007A656D" w:rsidP="00E1764C">
      <w:pPr>
        <w:pStyle w:val="ListParagraph"/>
        <w:numPr>
          <w:ilvl w:val="0"/>
          <w:numId w:val="30"/>
        </w:numPr>
        <w:spacing w:after="0" w:line="240" w:lineRule="auto"/>
        <w:rPr>
          <w:rStyle w:val="Hyperlink"/>
          <w:rFonts w:ascii="Calibri" w:hAnsi="Calibri" w:cs="Calibri"/>
          <w:color w:val="auto"/>
          <w:sz w:val="24"/>
          <w:szCs w:val="24"/>
          <w:u w:val="none"/>
        </w:rPr>
      </w:pPr>
      <w:r w:rsidRPr="00FB60B4">
        <w:rPr>
          <w:rFonts w:ascii="Calibri" w:hAnsi="Calibri" w:cs="Calibri"/>
          <w:i/>
          <w:sz w:val="24"/>
          <w:szCs w:val="24"/>
        </w:rPr>
        <w:t>Inform Guide: Foundations &amp; Wall Footings</w:t>
      </w:r>
      <w:r w:rsidRPr="00FB60B4">
        <w:rPr>
          <w:rFonts w:ascii="Calibri" w:hAnsi="Calibri" w:cs="Calibri"/>
          <w:sz w:val="24"/>
          <w:szCs w:val="24"/>
        </w:rPr>
        <w:t xml:space="preserve"> (2008) Ingval Maxwell. Historic Scotland. </w:t>
      </w:r>
      <w:hyperlink r:id="rId46" w:history="1">
        <w:r w:rsidRPr="00FB60B4">
          <w:rPr>
            <w:rStyle w:val="Hyperlink"/>
            <w:rFonts w:ascii="Calibri" w:hAnsi="Calibri" w:cs="Calibri"/>
            <w:sz w:val="24"/>
            <w:szCs w:val="24"/>
          </w:rPr>
          <w:t>Inform Guide: Foundations and Wall Footings | Hist Env Scotland (historicenvironment.scot)</w:t>
        </w:r>
      </w:hyperlink>
    </w:p>
    <w:p w14:paraId="40345FF4" w14:textId="5AB1A730" w:rsidR="00142F53" w:rsidRPr="00FB60B4" w:rsidRDefault="00142F53" w:rsidP="00142F53">
      <w:pPr>
        <w:spacing w:after="0" w:line="240" w:lineRule="auto"/>
        <w:rPr>
          <w:rFonts w:ascii="Calibri" w:hAnsi="Calibri" w:cs="Calibri"/>
          <w:sz w:val="24"/>
          <w:szCs w:val="24"/>
        </w:rPr>
      </w:pPr>
    </w:p>
    <w:p w14:paraId="3451E0D1" w14:textId="7FE007E8" w:rsidR="00142F53" w:rsidRPr="00FB60B4" w:rsidRDefault="00113D09" w:rsidP="00142F53">
      <w:pPr>
        <w:spacing w:after="0" w:line="240" w:lineRule="auto"/>
        <w:rPr>
          <w:rFonts w:ascii="Calibri" w:hAnsi="Calibri" w:cs="Calibri"/>
          <w:sz w:val="24"/>
          <w:szCs w:val="24"/>
          <w:u w:val="single"/>
        </w:rPr>
      </w:pPr>
      <w:r w:rsidRPr="00FB60B4">
        <w:rPr>
          <w:rFonts w:ascii="Calibri" w:hAnsi="Calibri" w:cs="Calibri"/>
          <w:sz w:val="24"/>
          <w:szCs w:val="24"/>
          <w:u w:val="single"/>
        </w:rPr>
        <w:t>Woodworm</w:t>
      </w:r>
      <w:r w:rsidR="00E21457" w:rsidRPr="00FB60B4">
        <w:rPr>
          <w:rFonts w:ascii="Calibri" w:hAnsi="Calibri" w:cs="Calibri"/>
          <w:sz w:val="24"/>
          <w:szCs w:val="24"/>
          <w:u w:val="single"/>
        </w:rPr>
        <w:t>/Furniture Beetle</w:t>
      </w:r>
    </w:p>
    <w:p w14:paraId="442A8F36" w14:textId="2D7675AC" w:rsidR="002B328A" w:rsidRPr="00AF7591" w:rsidRDefault="00095412" w:rsidP="004A2AC9">
      <w:pPr>
        <w:pStyle w:val="ListParagraph"/>
        <w:numPr>
          <w:ilvl w:val="0"/>
          <w:numId w:val="35"/>
        </w:numPr>
        <w:spacing w:after="0" w:line="240" w:lineRule="auto"/>
        <w:rPr>
          <w:rStyle w:val="Hyperlink"/>
          <w:rFonts w:ascii="Calibri" w:hAnsi="Calibri" w:cs="Calibri"/>
          <w:color w:val="auto"/>
          <w:sz w:val="24"/>
          <w:szCs w:val="24"/>
          <w:u w:val="none"/>
        </w:rPr>
      </w:pPr>
      <w:hyperlink r:id="rId47" w:history="1">
        <w:r w:rsidR="00142F53" w:rsidRPr="00AF7591">
          <w:rPr>
            <w:rStyle w:val="Hyperlink"/>
            <w:rFonts w:ascii="Calibri" w:hAnsi="Calibri" w:cs="Calibri"/>
            <w:sz w:val="24"/>
            <w:szCs w:val="24"/>
          </w:rPr>
          <w:t>https://www.spab.org.uk/advice/wood-boring-insects</w:t>
        </w:r>
      </w:hyperlink>
    </w:p>
    <w:sectPr w:rsidR="002B328A" w:rsidRPr="00AF7591">
      <w:footerReference w:type="default" r:id="rId48"/>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BA98" w14:textId="77777777" w:rsidR="007C3752" w:rsidRDefault="007C3752">
      <w:pPr>
        <w:spacing w:after="0" w:line="240" w:lineRule="auto"/>
      </w:pPr>
      <w:r>
        <w:separator/>
      </w:r>
    </w:p>
  </w:endnote>
  <w:endnote w:type="continuationSeparator" w:id="0">
    <w:p w14:paraId="3BE59642" w14:textId="77777777" w:rsidR="007C3752" w:rsidRDefault="007C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7E61" w14:textId="77777777" w:rsidR="007C3752" w:rsidRDefault="007C3752">
    <w:pPr>
      <w:pStyle w:val="Footer"/>
    </w:pPr>
    <w:r>
      <w:rPr>
        <w:noProof/>
        <w:lang w:val="en-IE" w:eastAsia="en-IE"/>
      </w:rPr>
      <mc:AlternateContent>
        <mc:Choice Requires="wps">
          <w:drawing>
            <wp:anchor distT="0" distB="0" distL="114300" distR="114300" simplePos="0" relativeHeight="251667456" behindDoc="0" locked="0" layoutInCell="1" allowOverlap="1" wp14:anchorId="07EC0CFB" wp14:editId="05BA9D9A">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6E94" w14:textId="77777777" w:rsidR="007C3752" w:rsidRDefault="007C3752">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07EC0CFB" id="_x0000_t202" coordsize="21600,21600" o:spt="202" path="m,l,21600r21600,l21600,xe">
              <v:stroke joinstyle="miter"/>
              <v:path gradientshapeok="t" o:connecttype="rect"/>
            </v:shapetype>
            <v:shape id="Text Box 5" o:spid="_x0000_s1026"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14:paraId="44C66E94" w14:textId="77777777" w:rsidR="000E1A65" w:rsidRDefault="000E1A65">
                    <w:pPr>
                      <w:pStyle w:val="NoSpacing"/>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8480" behindDoc="0" locked="0" layoutInCell="1" allowOverlap="1" wp14:anchorId="633CDB0F" wp14:editId="30ACBE8B">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66D39" w14:textId="4109AA68" w:rsidR="007C3752" w:rsidRDefault="007C3752">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095412">
                            <w:rPr>
                              <w:b/>
                              <w:bCs/>
                              <w:noProof/>
                              <w:color w:val="000000" w:themeColor="text1"/>
                              <w:sz w:val="44"/>
                            </w:rPr>
                            <w:t>23</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CDB0F" id="_x0000_t202" coordsize="21600,21600" o:spt="202" path="m,l,21600r21600,l21600,xe">
              <v:stroke joinstyle="miter"/>
              <v:path gradientshapeok="t" o:connecttype="rect"/>
            </v:shapetype>
            <v:shape id="Text Box 6" o:spid="_x0000_s1027"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14:paraId="3B966D39" w14:textId="4109AA68" w:rsidR="007C3752" w:rsidRDefault="007C3752">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095412">
                      <w:rPr>
                        <w:b/>
                        <w:bCs/>
                        <w:noProof/>
                        <w:color w:val="000000" w:themeColor="text1"/>
                        <w:sz w:val="44"/>
                      </w:rPr>
                      <w:t>23</w:t>
                    </w:r>
                    <w:r>
                      <w:rPr>
                        <w:b/>
                        <w:bCs/>
                        <w:color w:val="000000" w:themeColor="text1"/>
                        <w:sz w:val="44"/>
                      </w:rPr>
                      <w:fldChar w:fldCharType="end"/>
                    </w: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4384" behindDoc="0" locked="0" layoutInCell="1" allowOverlap="1" wp14:anchorId="6E16AA24" wp14:editId="768A2A80">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8435F7F"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lang w:val="en-IE" w:eastAsia="en-IE"/>
      </w:rPr>
      <mc:AlternateContent>
        <mc:Choice Requires="wps">
          <w:drawing>
            <wp:anchor distT="0" distB="0" distL="114300" distR="114300" simplePos="0" relativeHeight="251665408" behindDoc="0" locked="0" layoutInCell="1" allowOverlap="1" wp14:anchorId="2D8D616B" wp14:editId="23DF1586">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9B11BF9"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40496C61" wp14:editId="5BCF8FA4">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554E8CF"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455f51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502E0" w14:textId="77777777" w:rsidR="007C3752" w:rsidRDefault="007C3752">
      <w:pPr>
        <w:spacing w:after="0" w:line="240" w:lineRule="auto"/>
      </w:pPr>
      <w:r>
        <w:separator/>
      </w:r>
    </w:p>
  </w:footnote>
  <w:footnote w:type="continuationSeparator" w:id="0">
    <w:p w14:paraId="2EBB3707" w14:textId="77777777" w:rsidR="007C3752" w:rsidRDefault="007C3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B17"/>
    <w:multiLevelType w:val="multilevel"/>
    <w:tmpl w:val="85347D38"/>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392A8C"/>
    <w:multiLevelType w:val="multilevel"/>
    <w:tmpl w:val="A59E3D38"/>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053BFD"/>
    <w:multiLevelType w:val="multilevel"/>
    <w:tmpl w:val="EA64B93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EEC30D1"/>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4373D71"/>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5FD3F01"/>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6CA6D59"/>
    <w:multiLevelType w:val="hybridMultilevel"/>
    <w:tmpl w:val="81C62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D1493"/>
    <w:multiLevelType w:val="multilevel"/>
    <w:tmpl w:val="DEB6724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18C408D"/>
    <w:multiLevelType w:val="hybridMultilevel"/>
    <w:tmpl w:val="26E6A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FD2333"/>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0" w15:restartNumberingAfterBreak="0">
    <w:nsid w:val="22C34DDF"/>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2E31908"/>
    <w:multiLevelType w:val="multilevel"/>
    <w:tmpl w:val="EA64B93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4D70BED"/>
    <w:multiLevelType w:val="hybridMultilevel"/>
    <w:tmpl w:val="49F0D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E745E8"/>
    <w:multiLevelType w:val="multilevel"/>
    <w:tmpl w:val="40E2AA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61E1549"/>
    <w:multiLevelType w:val="multilevel"/>
    <w:tmpl w:val="9F9A4EFA"/>
    <w:lvl w:ilvl="0">
      <w:start w:val="2"/>
      <w:numFmt w:val="decimal"/>
      <w:lvlText w:val="%1"/>
      <w:lvlJc w:val="left"/>
      <w:pPr>
        <w:ind w:left="720" w:hanging="360"/>
      </w:pPr>
      <w:rPr>
        <w:rFonts w:hint="default"/>
      </w:rPr>
    </w:lvl>
    <w:lvl w:ilvl="1">
      <w:start w:val="1"/>
      <w:numFmt w:val="decimal"/>
      <w:isLgl/>
      <w:lvlText w:val="%1.%2"/>
      <w:lvlJc w:val="left"/>
      <w:pPr>
        <w:ind w:left="390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FEA69F4"/>
    <w:multiLevelType w:val="hybridMultilevel"/>
    <w:tmpl w:val="C3B23F4E"/>
    <w:lvl w:ilvl="0" w:tplc="3558D02C">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055DE3"/>
    <w:multiLevelType w:val="multilevel"/>
    <w:tmpl w:val="C8BA0F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5137F9"/>
    <w:multiLevelType w:val="multilevel"/>
    <w:tmpl w:val="3F9226B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8271F9"/>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A613380"/>
    <w:multiLevelType w:val="hybridMultilevel"/>
    <w:tmpl w:val="CED2D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88187C"/>
    <w:multiLevelType w:val="hybridMultilevel"/>
    <w:tmpl w:val="170EC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AE2C44"/>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528171DC"/>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CE0E15"/>
    <w:multiLevelType w:val="multilevel"/>
    <w:tmpl w:val="9F9A4EF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610539AC"/>
    <w:multiLevelType w:val="hybridMultilevel"/>
    <w:tmpl w:val="6838BA3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C145D6"/>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6" w15:restartNumberingAfterBreak="0">
    <w:nsid w:val="635C02C6"/>
    <w:multiLevelType w:val="hybridMultilevel"/>
    <w:tmpl w:val="106EBF50"/>
    <w:lvl w:ilvl="0" w:tplc="1E22556E">
      <w:start w:val="1"/>
      <w:numFmt w:val="decimal"/>
      <w:lvlText w:val="%1."/>
      <w:lvlJc w:val="left"/>
      <w:pPr>
        <w:ind w:left="144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6AC1315"/>
    <w:multiLevelType w:val="multilevel"/>
    <w:tmpl w:val="A59E3D38"/>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9F16AF"/>
    <w:multiLevelType w:val="multilevel"/>
    <w:tmpl w:val="0F101AE6"/>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BD06443"/>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5F5C80"/>
    <w:multiLevelType w:val="hybridMultilevel"/>
    <w:tmpl w:val="36C80A90"/>
    <w:lvl w:ilvl="0" w:tplc="79E85F6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4E7C50"/>
    <w:multiLevelType w:val="multilevel"/>
    <w:tmpl w:val="CD24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F34C5"/>
    <w:multiLevelType w:val="hybridMultilevel"/>
    <w:tmpl w:val="45CAB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C826FD"/>
    <w:multiLevelType w:val="multilevel"/>
    <w:tmpl w:val="0664A6EE"/>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123B59"/>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5" w15:restartNumberingAfterBreak="0">
    <w:nsid w:val="785C3AC0"/>
    <w:multiLevelType w:val="hybridMultilevel"/>
    <w:tmpl w:val="05C4A8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8D72A95"/>
    <w:multiLevelType w:val="hybridMultilevel"/>
    <w:tmpl w:val="AAD09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
  </w:num>
  <w:num w:numId="4">
    <w:abstractNumId w:val="15"/>
  </w:num>
  <w:num w:numId="5">
    <w:abstractNumId w:val="13"/>
  </w:num>
  <w:num w:numId="6">
    <w:abstractNumId w:val="7"/>
  </w:num>
  <w:num w:numId="7">
    <w:abstractNumId w:val="33"/>
  </w:num>
  <w:num w:numId="8">
    <w:abstractNumId w:val="22"/>
  </w:num>
  <w:num w:numId="9">
    <w:abstractNumId w:val="24"/>
  </w:num>
  <w:num w:numId="10">
    <w:abstractNumId w:val="36"/>
  </w:num>
  <w:num w:numId="11">
    <w:abstractNumId w:val="31"/>
  </w:num>
  <w:num w:numId="12">
    <w:abstractNumId w:val="27"/>
  </w:num>
  <w:num w:numId="13">
    <w:abstractNumId w:val="1"/>
  </w:num>
  <w:num w:numId="14">
    <w:abstractNumId w:val="21"/>
  </w:num>
  <w:num w:numId="15">
    <w:abstractNumId w:val="28"/>
  </w:num>
  <w:num w:numId="16">
    <w:abstractNumId w:val="34"/>
  </w:num>
  <w:num w:numId="17">
    <w:abstractNumId w:val="9"/>
  </w:num>
  <w:num w:numId="18">
    <w:abstractNumId w:val="25"/>
  </w:num>
  <w:num w:numId="19">
    <w:abstractNumId w:val="5"/>
  </w:num>
  <w:num w:numId="20">
    <w:abstractNumId w:val="29"/>
  </w:num>
  <w:num w:numId="21">
    <w:abstractNumId w:val="14"/>
  </w:num>
  <w:num w:numId="22">
    <w:abstractNumId w:val="23"/>
  </w:num>
  <w:num w:numId="23">
    <w:abstractNumId w:val="4"/>
  </w:num>
  <w:num w:numId="24">
    <w:abstractNumId w:val="3"/>
  </w:num>
  <w:num w:numId="25">
    <w:abstractNumId w:val="10"/>
  </w:num>
  <w:num w:numId="26">
    <w:abstractNumId w:val="18"/>
  </w:num>
  <w:num w:numId="27">
    <w:abstractNumId w:val="26"/>
  </w:num>
  <w:num w:numId="28">
    <w:abstractNumId w:val="20"/>
  </w:num>
  <w:num w:numId="29">
    <w:abstractNumId w:val="6"/>
  </w:num>
  <w:num w:numId="30">
    <w:abstractNumId w:val="12"/>
  </w:num>
  <w:num w:numId="31">
    <w:abstractNumId w:val="30"/>
  </w:num>
  <w:num w:numId="32">
    <w:abstractNumId w:val="0"/>
  </w:num>
  <w:num w:numId="33">
    <w:abstractNumId w:val="17"/>
  </w:num>
  <w:num w:numId="34">
    <w:abstractNumId w:val="8"/>
  </w:num>
  <w:num w:numId="35">
    <w:abstractNumId w:val="19"/>
  </w:num>
  <w:num w:numId="36">
    <w:abstractNumId w:val="3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DateAndTime/>
  <w:attachedTemplate r:id="rId1"/>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53"/>
    <w:rsid w:val="000060B0"/>
    <w:rsid w:val="000115B0"/>
    <w:rsid w:val="00013824"/>
    <w:rsid w:val="00016AAE"/>
    <w:rsid w:val="0002454A"/>
    <w:rsid w:val="000376A4"/>
    <w:rsid w:val="0004731D"/>
    <w:rsid w:val="0005100B"/>
    <w:rsid w:val="0005440D"/>
    <w:rsid w:val="00062B62"/>
    <w:rsid w:val="0007149E"/>
    <w:rsid w:val="00075BA6"/>
    <w:rsid w:val="000927A6"/>
    <w:rsid w:val="000931EA"/>
    <w:rsid w:val="00094928"/>
    <w:rsid w:val="00095412"/>
    <w:rsid w:val="0009705D"/>
    <w:rsid w:val="000B415B"/>
    <w:rsid w:val="000C17C6"/>
    <w:rsid w:val="000D1B3C"/>
    <w:rsid w:val="000D278A"/>
    <w:rsid w:val="000D36F0"/>
    <w:rsid w:val="000E1A65"/>
    <w:rsid w:val="000E516C"/>
    <w:rsid w:val="000E60F4"/>
    <w:rsid w:val="000F4873"/>
    <w:rsid w:val="000F6D77"/>
    <w:rsid w:val="001021AE"/>
    <w:rsid w:val="001071E7"/>
    <w:rsid w:val="00112B50"/>
    <w:rsid w:val="00113734"/>
    <w:rsid w:val="00113D09"/>
    <w:rsid w:val="00114E2E"/>
    <w:rsid w:val="00115F1B"/>
    <w:rsid w:val="001304E2"/>
    <w:rsid w:val="001405C8"/>
    <w:rsid w:val="00142F53"/>
    <w:rsid w:val="00145D92"/>
    <w:rsid w:val="00146BEF"/>
    <w:rsid w:val="00151A13"/>
    <w:rsid w:val="00152B6F"/>
    <w:rsid w:val="00155DE3"/>
    <w:rsid w:val="001612C9"/>
    <w:rsid w:val="00165E91"/>
    <w:rsid w:val="00172AEC"/>
    <w:rsid w:val="0017347A"/>
    <w:rsid w:val="00175FC9"/>
    <w:rsid w:val="00180EEE"/>
    <w:rsid w:val="001A32D0"/>
    <w:rsid w:val="001A6587"/>
    <w:rsid w:val="001B0022"/>
    <w:rsid w:val="001B52FA"/>
    <w:rsid w:val="001B633C"/>
    <w:rsid w:val="001C2E50"/>
    <w:rsid w:val="001C7AD0"/>
    <w:rsid w:val="001E4178"/>
    <w:rsid w:val="001E6108"/>
    <w:rsid w:val="001E7F30"/>
    <w:rsid w:val="00201ACC"/>
    <w:rsid w:val="00207AB5"/>
    <w:rsid w:val="00215D5F"/>
    <w:rsid w:val="002300E9"/>
    <w:rsid w:val="00236FE3"/>
    <w:rsid w:val="00237430"/>
    <w:rsid w:val="00247EDE"/>
    <w:rsid w:val="0026046C"/>
    <w:rsid w:val="00260D9F"/>
    <w:rsid w:val="00280480"/>
    <w:rsid w:val="002A072F"/>
    <w:rsid w:val="002A3674"/>
    <w:rsid w:val="002B328A"/>
    <w:rsid w:val="002B3DDA"/>
    <w:rsid w:val="002B5339"/>
    <w:rsid w:val="002C1E0C"/>
    <w:rsid w:val="002D2350"/>
    <w:rsid w:val="002E11FF"/>
    <w:rsid w:val="002E24F0"/>
    <w:rsid w:val="00300F2F"/>
    <w:rsid w:val="0030183F"/>
    <w:rsid w:val="00312F65"/>
    <w:rsid w:val="00313265"/>
    <w:rsid w:val="00315A4D"/>
    <w:rsid w:val="003175E5"/>
    <w:rsid w:val="0032047B"/>
    <w:rsid w:val="0032193F"/>
    <w:rsid w:val="00323CCE"/>
    <w:rsid w:val="0033003C"/>
    <w:rsid w:val="003504B5"/>
    <w:rsid w:val="00354DCB"/>
    <w:rsid w:val="003577DE"/>
    <w:rsid w:val="00372A65"/>
    <w:rsid w:val="00380F70"/>
    <w:rsid w:val="00382985"/>
    <w:rsid w:val="00391987"/>
    <w:rsid w:val="003954AE"/>
    <w:rsid w:val="00396380"/>
    <w:rsid w:val="003A71D9"/>
    <w:rsid w:val="003D1AAA"/>
    <w:rsid w:val="003D4CFC"/>
    <w:rsid w:val="003D5FF4"/>
    <w:rsid w:val="003D6939"/>
    <w:rsid w:val="003D6B8B"/>
    <w:rsid w:val="003E1EEB"/>
    <w:rsid w:val="003E28D6"/>
    <w:rsid w:val="003E3E54"/>
    <w:rsid w:val="00413451"/>
    <w:rsid w:val="0041512A"/>
    <w:rsid w:val="00420656"/>
    <w:rsid w:val="0043013C"/>
    <w:rsid w:val="004301C7"/>
    <w:rsid w:val="004302CE"/>
    <w:rsid w:val="00435BB1"/>
    <w:rsid w:val="0044034F"/>
    <w:rsid w:val="004479A3"/>
    <w:rsid w:val="00466113"/>
    <w:rsid w:val="0046766E"/>
    <w:rsid w:val="004714B4"/>
    <w:rsid w:val="00475FB0"/>
    <w:rsid w:val="004815AD"/>
    <w:rsid w:val="00493D4A"/>
    <w:rsid w:val="00494099"/>
    <w:rsid w:val="004A2AC9"/>
    <w:rsid w:val="004B2A97"/>
    <w:rsid w:val="004B2D6D"/>
    <w:rsid w:val="004C0987"/>
    <w:rsid w:val="004C1E0C"/>
    <w:rsid w:val="004C2ACF"/>
    <w:rsid w:val="004E21E6"/>
    <w:rsid w:val="00502C10"/>
    <w:rsid w:val="00506EB4"/>
    <w:rsid w:val="00511443"/>
    <w:rsid w:val="005240F1"/>
    <w:rsid w:val="005268DD"/>
    <w:rsid w:val="00533314"/>
    <w:rsid w:val="00547536"/>
    <w:rsid w:val="00571B23"/>
    <w:rsid w:val="00575D94"/>
    <w:rsid w:val="00586E6C"/>
    <w:rsid w:val="00587618"/>
    <w:rsid w:val="00590E77"/>
    <w:rsid w:val="00592A05"/>
    <w:rsid w:val="0059397C"/>
    <w:rsid w:val="005974E6"/>
    <w:rsid w:val="005A26A1"/>
    <w:rsid w:val="005C651F"/>
    <w:rsid w:val="005D367C"/>
    <w:rsid w:val="005D751E"/>
    <w:rsid w:val="005F4088"/>
    <w:rsid w:val="005F7400"/>
    <w:rsid w:val="006029DB"/>
    <w:rsid w:val="00607A95"/>
    <w:rsid w:val="00610E24"/>
    <w:rsid w:val="0062626B"/>
    <w:rsid w:val="00626F70"/>
    <w:rsid w:val="00627F54"/>
    <w:rsid w:val="006408FF"/>
    <w:rsid w:val="00643541"/>
    <w:rsid w:val="00644D93"/>
    <w:rsid w:val="00667BB7"/>
    <w:rsid w:val="00683B96"/>
    <w:rsid w:val="00690FAF"/>
    <w:rsid w:val="006936AC"/>
    <w:rsid w:val="006A2F31"/>
    <w:rsid w:val="006C0EFA"/>
    <w:rsid w:val="006C2250"/>
    <w:rsid w:val="006C4BAE"/>
    <w:rsid w:val="006E032B"/>
    <w:rsid w:val="006E2951"/>
    <w:rsid w:val="006E3006"/>
    <w:rsid w:val="006E3353"/>
    <w:rsid w:val="006E4766"/>
    <w:rsid w:val="006E72ED"/>
    <w:rsid w:val="006F38D7"/>
    <w:rsid w:val="006F3EE4"/>
    <w:rsid w:val="007027FC"/>
    <w:rsid w:val="00706593"/>
    <w:rsid w:val="00706856"/>
    <w:rsid w:val="00706A6A"/>
    <w:rsid w:val="007107B6"/>
    <w:rsid w:val="00715627"/>
    <w:rsid w:val="00726835"/>
    <w:rsid w:val="00727D38"/>
    <w:rsid w:val="007328A2"/>
    <w:rsid w:val="00734368"/>
    <w:rsid w:val="0074096E"/>
    <w:rsid w:val="00742023"/>
    <w:rsid w:val="00752E5B"/>
    <w:rsid w:val="00754693"/>
    <w:rsid w:val="00754B27"/>
    <w:rsid w:val="00764895"/>
    <w:rsid w:val="00780E3A"/>
    <w:rsid w:val="00791C9E"/>
    <w:rsid w:val="007A0BEE"/>
    <w:rsid w:val="007A129F"/>
    <w:rsid w:val="007A236F"/>
    <w:rsid w:val="007A4F00"/>
    <w:rsid w:val="007A656D"/>
    <w:rsid w:val="007B33BF"/>
    <w:rsid w:val="007C3752"/>
    <w:rsid w:val="007E0C78"/>
    <w:rsid w:val="007F783C"/>
    <w:rsid w:val="008031D1"/>
    <w:rsid w:val="0080350F"/>
    <w:rsid w:val="00813982"/>
    <w:rsid w:val="0081704A"/>
    <w:rsid w:val="00823290"/>
    <w:rsid w:val="00852196"/>
    <w:rsid w:val="00854FD1"/>
    <w:rsid w:val="00866201"/>
    <w:rsid w:val="00867813"/>
    <w:rsid w:val="008859E7"/>
    <w:rsid w:val="00891298"/>
    <w:rsid w:val="00897B33"/>
    <w:rsid w:val="008A2344"/>
    <w:rsid w:val="008A7C19"/>
    <w:rsid w:val="008B000C"/>
    <w:rsid w:val="008B43AE"/>
    <w:rsid w:val="008C7C00"/>
    <w:rsid w:val="008D0F56"/>
    <w:rsid w:val="008F3764"/>
    <w:rsid w:val="008F4C17"/>
    <w:rsid w:val="009416DF"/>
    <w:rsid w:val="0094323E"/>
    <w:rsid w:val="00943A7B"/>
    <w:rsid w:val="00950143"/>
    <w:rsid w:val="009602BC"/>
    <w:rsid w:val="00965193"/>
    <w:rsid w:val="00965A5E"/>
    <w:rsid w:val="00973E07"/>
    <w:rsid w:val="00975A99"/>
    <w:rsid w:val="00985ADE"/>
    <w:rsid w:val="009868AC"/>
    <w:rsid w:val="00990948"/>
    <w:rsid w:val="009A1AD5"/>
    <w:rsid w:val="009B7795"/>
    <w:rsid w:val="009C2CE9"/>
    <w:rsid w:val="009D1F01"/>
    <w:rsid w:val="00A14995"/>
    <w:rsid w:val="00A151C9"/>
    <w:rsid w:val="00A225F7"/>
    <w:rsid w:val="00A36488"/>
    <w:rsid w:val="00A42C82"/>
    <w:rsid w:val="00A54C50"/>
    <w:rsid w:val="00A5517F"/>
    <w:rsid w:val="00A73F1E"/>
    <w:rsid w:val="00A82065"/>
    <w:rsid w:val="00A9426E"/>
    <w:rsid w:val="00A95176"/>
    <w:rsid w:val="00A9624B"/>
    <w:rsid w:val="00A96D5F"/>
    <w:rsid w:val="00AA26AE"/>
    <w:rsid w:val="00AA44A5"/>
    <w:rsid w:val="00AA5735"/>
    <w:rsid w:val="00AD6D2F"/>
    <w:rsid w:val="00AE7B7E"/>
    <w:rsid w:val="00AF7591"/>
    <w:rsid w:val="00B2303C"/>
    <w:rsid w:val="00B240C2"/>
    <w:rsid w:val="00B34359"/>
    <w:rsid w:val="00B47409"/>
    <w:rsid w:val="00B474B8"/>
    <w:rsid w:val="00B476FE"/>
    <w:rsid w:val="00B545D4"/>
    <w:rsid w:val="00B56041"/>
    <w:rsid w:val="00B6473A"/>
    <w:rsid w:val="00B649FE"/>
    <w:rsid w:val="00B743A6"/>
    <w:rsid w:val="00B82488"/>
    <w:rsid w:val="00B84190"/>
    <w:rsid w:val="00B87388"/>
    <w:rsid w:val="00B875B8"/>
    <w:rsid w:val="00BA658F"/>
    <w:rsid w:val="00BA683B"/>
    <w:rsid w:val="00BB2A04"/>
    <w:rsid w:val="00BC32AD"/>
    <w:rsid w:val="00BC358A"/>
    <w:rsid w:val="00BD1C24"/>
    <w:rsid w:val="00BD7192"/>
    <w:rsid w:val="00C03383"/>
    <w:rsid w:val="00C07EB7"/>
    <w:rsid w:val="00C14AD5"/>
    <w:rsid w:val="00C170B0"/>
    <w:rsid w:val="00C21D2C"/>
    <w:rsid w:val="00C22B88"/>
    <w:rsid w:val="00C26195"/>
    <w:rsid w:val="00C309DF"/>
    <w:rsid w:val="00C402E1"/>
    <w:rsid w:val="00C42E75"/>
    <w:rsid w:val="00C43C80"/>
    <w:rsid w:val="00C50805"/>
    <w:rsid w:val="00C51381"/>
    <w:rsid w:val="00C54A86"/>
    <w:rsid w:val="00C63A7F"/>
    <w:rsid w:val="00C63B3D"/>
    <w:rsid w:val="00C67C1F"/>
    <w:rsid w:val="00C75AA1"/>
    <w:rsid w:val="00C86287"/>
    <w:rsid w:val="00C876D5"/>
    <w:rsid w:val="00CC06E3"/>
    <w:rsid w:val="00CC4055"/>
    <w:rsid w:val="00CD428C"/>
    <w:rsid w:val="00CD4EF7"/>
    <w:rsid w:val="00CE475A"/>
    <w:rsid w:val="00CE6554"/>
    <w:rsid w:val="00D11F92"/>
    <w:rsid w:val="00D13E2C"/>
    <w:rsid w:val="00D16B4B"/>
    <w:rsid w:val="00D22804"/>
    <w:rsid w:val="00D25728"/>
    <w:rsid w:val="00D347A3"/>
    <w:rsid w:val="00D4342A"/>
    <w:rsid w:val="00D43886"/>
    <w:rsid w:val="00D5604D"/>
    <w:rsid w:val="00D9307F"/>
    <w:rsid w:val="00DA2F84"/>
    <w:rsid w:val="00DA6118"/>
    <w:rsid w:val="00DA728E"/>
    <w:rsid w:val="00DC0276"/>
    <w:rsid w:val="00DC0289"/>
    <w:rsid w:val="00DC20C1"/>
    <w:rsid w:val="00DC3A7A"/>
    <w:rsid w:val="00DC59CA"/>
    <w:rsid w:val="00DD332C"/>
    <w:rsid w:val="00DD3EB3"/>
    <w:rsid w:val="00DF147F"/>
    <w:rsid w:val="00E10D65"/>
    <w:rsid w:val="00E12451"/>
    <w:rsid w:val="00E1764C"/>
    <w:rsid w:val="00E21457"/>
    <w:rsid w:val="00E22FC4"/>
    <w:rsid w:val="00E306DA"/>
    <w:rsid w:val="00E37944"/>
    <w:rsid w:val="00E429F8"/>
    <w:rsid w:val="00E44EF3"/>
    <w:rsid w:val="00E47167"/>
    <w:rsid w:val="00E50567"/>
    <w:rsid w:val="00E65E1A"/>
    <w:rsid w:val="00E73FB9"/>
    <w:rsid w:val="00E772EB"/>
    <w:rsid w:val="00E94D46"/>
    <w:rsid w:val="00E961AB"/>
    <w:rsid w:val="00E964C7"/>
    <w:rsid w:val="00EA5B65"/>
    <w:rsid w:val="00EA7813"/>
    <w:rsid w:val="00EB115F"/>
    <w:rsid w:val="00EC3F22"/>
    <w:rsid w:val="00ED013A"/>
    <w:rsid w:val="00ED7203"/>
    <w:rsid w:val="00EE0468"/>
    <w:rsid w:val="00EE2C6F"/>
    <w:rsid w:val="00EE4529"/>
    <w:rsid w:val="00EF228A"/>
    <w:rsid w:val="00EF49F5"/>
    <w:rsid w:val="00EF4B51"/>
    <w:rsid w:val="00EF4BAC"/>
    <w:rsid w:val="00F10275"/>
    <w:rsid w:val="00F323B0"/>
    <w:rsid w:val="00F34A62"/>
    <w:rsid w:val="00F36700"/>
    <w:rsid w:val="00F53CE8"/>
    <w:rsid w:val="00F62120"/>
    <w:rsid w:val="00F62633"/>
    <w:rsid w:val="00F719B6"/>
    <w:rsid w:val="00F727F2"/>
    <w:rsid w:val="00F7739B"/>
    <w:rsid w:val="00F77F01"/>
    <w:rsid w:val="00F817A5"/>
    <w:rsid w:val="00F81988"/>
    <w:rsid w:val="00F841E9"/>
    <w:rsid w:val="00F84EBC"/>
    <w:rsid w:val="00F95C06"/>
    <w:rsid w:val="00F960C4"/>
    <w:rsid w:val="00FA6CF0"/>
    <w:rsid w:val="00FB1968"/>
    <w:rsid w:val="00FB4CFF"/>
    <w:rsid w:val="00FB60B4"/>
    <w:rsid w:val="00FB7D49"/>
    <w:rsid w:val="00FC606E"/>
    <w:rsid w:val="00FC7084"/>
    <w:rsid w:val="00FE3039"/>
    <w:rsid w:val="00FE42E1"/>
    <w:rsid w:val="00FE7FF3"/>
    <w:rsid w:val="00FF13F2"/>
    <w:rsid w:val="00FF74A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B723FE3"/>
  <w15:docId w15:val="{42726456-D2CF-401C-9C76-87D0AE04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549E39"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455F51" w:themeColor="text2"/>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Cs/>
      <w:i/>
      <w:iCs/>
      <w:color w:val="549E39"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3E762A"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E762A"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455F51"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3E762A"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549E39"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455F51" w:themeColor="text2"/>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549E39" w:themeColor="accent1"/>
    </w:rPr>
  </w:style>
  <w:style w:type="character" w:customStyle="1" w:styleId="Heading5Char">
    <w:name w:val="Heading 5 Char"/>
    <w:basedOn w:val="DefaultParagraphFont"/>
    <w:link w:val="Heading5"/>
    <w:uiPriority w:val="9"/>
    <w:semiHidden/>
    <w:rPr>
      <w:rFonts w:eastAsiaTheme="majorEastAsia" w:cstheme="majorBidi"/>
      <w:b/>
      <w:color w:val="3E762A"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E762A"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455F51"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E762A" w:themeColor="accent1" w:themeShade="BF"/>
      <w:sz w:val="20"/>
      <w:szCs w:val="20"/>
    </w:rPr>
  </w:style>
  <w:style w:type="paragraph" w:styleId="Caption">
    <w:name w:val="caption"/>
    <w:basedOn w:val="Normal"/>
    <w:next w:val="Normal"/>
    <w:uiPriority w:val="35"/>
    <w:unhideWhenUsed/>
    <w:qFormat/>
    <w:pPr>
      <w:spacing w:line="240" w:lineRule="auto"/>
    </w:pPr>
    <w:rPr>
      <w:bCs/>
      <w:caps/>
      <w:color w:val="549E39"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455F51"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455F51"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549E39" w:themeColor="accent1"/>
      <w:sz w:val="28"/>
    </w:rPr>
  </w:style>
  <w:style w:type="character" w:customStyle="1" w:styleId="QuoteChar">
    <w:name w:val="Quote Char"/>
    <w:basedOn w:val="DefaultParagraphFont"/>
    <w:link w:val="Quote"/>
    <w:uiPriority w:val="29"/>
    <w:rPr>
      <w:i/>
      <w:iCs/>
      <w:color w:val="549E39"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455F51"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549E39" w:themeColor="accent1"/>
    </w:rPr>
  </w:style>
  <w:style w:type="character" w:styleId="IntenseEmphasis">
    <w:name w:val="Intense Emphasis"/>
    <w:basedOn w:val="DefaultParagraphFont"/>
    <w:uiPriority w:val="21"/>
    <w:qFormat/>
    <w:rPr>
      <w:b/>
      <w:bCs/>
      <w:i/>
      <w:iCs/>
      <w:color w:val="455F51" w:themeColor="text2"/>
    </w:rPr>
  </w:style>
  <w:style w:type="character" w:styleId="SubtleReference">
    <w:name w:val="Subtle Reference"/>
    <w:basedOn w:val="DefaultParagraphFont"/>
    <w:uiPriority w:val="31"/>
    <w:qFormat/>
    <w:rPr>
      <w:rFonts w:asciiTheme="minorHAnsi" w:hAnsiTheme="minorHAnsi"/>
      <w:smallCaps/>
      <w:color w:val="8AB833" w:themeColor="accent2"/>
      <w:sz w:val="22"/>
      <w:u w:val="none"/>
    </w:rPr>
  </w:style>
  <w:style w:type="character" w:styleId="IntenseReference">
    <w:name w:val="Intense Reference"/>
    <w:basedOn w:val="DefaultParagraphFont"/>
    <w:uiPriority w:val="32"/>
    <w:qFormat/>
    <w:rPr>
      <w:rFonts w:asciiTheme="minorHAnsi" w:hAnsiTheme="minorHAnsi"/>
      <w:b/>
      <w:bCs/>
      <w:caps/>
      <w:color w:val="8AB833" w:themeColor="accent2"/>
      <w:spacing w:val="5"/>
      <w:sz w:val="22"/>
      <w:u w:val="single"/>
    </w:rPr>
  </w:style>
  <w:style w:type="character" w:styleId="BookTitle">
    <w:name w:val="Book Title"/>
    <w:basedOn w:val="DefaultParagraphFont"/>
    <w:uiPriority w:val="33"/>
    <w:qFormat/>
    <w:rPr>
      <w:rFonts w:asciiTheme="minorHAnsi" w:hAnsiTheme="minorHAnsi"/>
      <w:b/>
      <w:bCs/>
      <w:caps/>
      <w:color w:val="2A4F1C"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E3353"/>
    <w:rPr>
      <w:color w:val="0000FF"/>
      <w:u w:val="single"/>
    </w:rPr>
  </w:style>
  <w:style w:type="paragraph" w:styleId="BodyText">
    <w:name w:val="Body Text"/>
    <w:basedOn w:val="Normal"/>
    <w:link w:val="BodyTextChar"/>
    <w:unhideWhenUsed/>
    <w:rsid w:val="006E3353"/>
    <w:pPr>
      <w:spacing w:after="0" w:line="240" w:lineRule="auto"/>
      <w:jc w:val="both"/>
    </w:pPr>
    <w:rPr>
      <w:rFonts w:ascii="Times New Roman" w:eastAsia="Times New Roman" w:hAnsi="Times New Roman" w:cs="Times New Roman"/>
      <w:b/>
      <w:sz w:val="24"/>
      <w:szCs w:val="20"/>
      <w:lang w:val="en-GB"/>
    </w:rPr>
  </w:style>
  <w:style w:type="character" w:customStyle="1" w:styleId="BodyTextChar">
    <w:name w:val="Body Text Char"/>
    <w:basedOn w:val="DefaultParagraphFont"/>
    <w:link w:val="BodyText"/>
    <w:rsid w:val="006E3353"/>
    <w:rPr>
      <w:rFonts w:ascii="Times New Roman" w:eastAsia="Times New Roman" w:hAnsi="Times New Roman" w:cs="Times New Roman"/>
      <w:b/>
      <w:sz w:val="24"/>
      <w:szCs w:val="20"/>
      <w:lang w:val="en-GB"/>
    </w:rPr>
  </w:style>
  <w:style w:type="paragraph" w:styleId="NormalWeb">
    <w:name w:val="Normal (Web)"/>
    <w:basedOn w:val="Normal"/>
    <w:uiPriority w:val="99"/>
    <w:unhideWhenUsed/>
    <w:rsid w:val="006E3353"/>
    <w:pPr>
      <w:spacing w:after="0" w:line="240" w:lineRule="auto"/>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CD4EF7"/>
    <w:rPr>
      <w:color w:val="BA6906" w:themeColor="followedHyperlink"/>
      <w:u w:val="single"/>
    </w:rPr>
  </w:style>
  <w:style w:type="character" w:styleId="CommentReference">
    <w:name w:val="annotation reference"/>
    <w:basedOn w:val="DefaultParagraphFont"/>
    <w:uiPriority w:val="99"/>
    <w:semiHidden/>
    <w:unhideWhenUsed/>
    <w:rsid w:val="00F7739B"/>
    <w:rPr>
      <w:sz w:val="16"/>
      <w:szCs w:val="16"/>
    </w:rPr>
  </w:style>
  <w:style w:type="paragraph" w:styleId="CommentText">
    <w:name w:val="annotation text"/>
    <w:basedOn w:val="Normal"/>
    <w:link w:val="CommentTextChar"/>
    <w:uiPriority w:val="99"/>
    <w:semiHidden/>
    <w:unhideWhenUsed/>
    <w:rsid w:val="00F7739B"/>
    <w:pPr>
      <w:spacing w:line="240" w:lineRule="auto"/>
    </w:pPr>
    <w:rPr>
      <w:sz w:val="20"/>
      <w:szCs w:val="20"/>
    </w:rPr>
  </w:style>
  <w:style w:type="character" w:customStyle="1" w:styleId="CommentTextChar">
    <w:name w:val="Comment Text Char"/>
    <w:basedOn w:val="DefaultParagraphFont"/>
    <w:link w:val="CommentText"/>
    <w:uiPriority w:val="99"/>
    <w:semiHidden/>
    <w:rsid w:val="00F7739B"/>
    <w:rPr>
      <w:sz w:val="20"/>
      <w:szCs w:val="20"/>
    </w:rPr>
  </w:style>
  <w:style w:type="paragraph" w:styleId="CommentSubject">
    <w:name w:val="annotation subject"/>
    <w:basedOn w:val="CommentText"/>
    <w:next w:val="CommentText"/>
    <w:link w:val="CommentSubjectChar"/>
    <w:uiPriority w:val="99"/>
    <w:semiHidden/>
    <w:unhideWhenUsed/>
    <w:rsid w:val="00F7739B"/>
    <w:rPr>
      <w:b/>
      <w:bCs/>
    </w:rPr>
  </w:style>
  <w:style w:type="character" w:customStyle="1" w:styleId="CommentSubjectChar">
    <w:name w:val="Comment Subject Char"/>
    <w:basedOn w:val="CommentTextChar"/>
    <w:link w:val="CommentSubject"/>
    <w:uiPriority w:val="99"/>
    <w:semiHidden/>
    <w:rsid w:val="00F7739B"/>
    <w:rPr>
      <w:b/>
      <w:bCs/>
      <w:sz w:val="20"/>
      <w:szCs w:val="20"/>
    </w:rPr>
  </w:style>
  <w:style w:type="paragraph" w:customStyle="1" w:styleId="aos-init">
    <w:name w:val="aos-init"/>
    <w:basedOn w:val="Normal"/>
    <w:rsid w:val="0044034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styleId="TableGrid">
    <w:name w:val="Table Grid"/>
    <w:basedOn w:val="TableNormal"/>
    <w:uiPriority w:val="59"/>
    <w:rsid w:val="0011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6102">
      <w:bodyDiv w:val="1"/>
      <w:marLeft w:val="0"/>
      <w:marRight w:val="0"/>
      <w:marTop w:val="0"/>
      <w:marBottom w:val="0"/>
      <w:divBdr>
        <w:top w:val="none" w:sz="0" w:space="0" w:color="auto"/>
        <w:left w:val="none" w:sz="0" w:space="0" w:color="auto"/>
        <w:bottom w:val="none" w:sz="0" w:space="0" w:color="auto"/>
        <w:right w:val="none" w:sz="0" w:space="0" w:color="auto"/>
      </w:divBdr>
    </w:div>
    <w:div w:id="358052084">
      <w:bodyDiv w:val="1"/>
      <w:marLeft w:val="0"/>
      <w:marRight w:val="0"/>
      <w:marTop w:val="0"/>
      <w:marBottom w:val="0"/>
      <w:divBdr>
        <w:top w:val="none" w:sz="0" w:space="0" w:color="auto"/>
        <w:left w:val="none" w:sz="0" w:space="0" w:color="auto"/>
        <w:bottom w:val="none" w:sz="0" w:space="0" w:color="auto"/>
        <w:right w:val="none" w:sz="0" w:space="0" w:color="auto"/>
      </w:divBdr>
    </w:div>
    <w:div w:id="426655269">
      <w:bodyDiv w:val="1"/>
      <w:marLeft w:val="0"/>
      <w:marRight w:val="0"/>
      <w:marTop w:val="0"/>
      <w:marBottom w:val="0"/>
      <w:divBdr>
        <w:top w:val="none" w:sz="0" w:space="0" w:color="auto"/>
        <w:left w:val="none" w:sz="0" w:space="0" w:color="auto"/>
        <w:bottom w:val="none" w:sz="0" w:space="0" w:color="auto"/>
        <w:right w:val="none" w:sz="0" w:space="0" w:color="auto"/>
      </w:divBdr>
    </w:div>
    <w:div w:id="465776430">
      <w:bodyDiv w:val="1"/>
      <w:marLeft w:val="0"/>
      <w:marRight w:val="0"/>
      <w:marTop w:val="0"/>
      <w:marBottom w:val="0"/>
      <w:divBdr>
        <w:top w:val="none" w:sz="0" w:space="0" w:color="auto"/>
        <w:left w:val="none" w:sz="0" w:space="0" w:color="auto"/>
        <w:bottom w:val="none" w:sz="0" w:space="0" w:color="auto"/>
        <w:right w:val="none" w:sz="0" w:space="0" w:color="auto"/>
      </w:divBdr>
    </w:div>
    <w:div w:id="533732624">
      <w:bodyDiv w:val="1"/>
      <w:marLeft w:val="0"/>
      <w:marRight w:val="0"/>
      <w:marTop w:val="0"/>
      <w:marBottom w:val="0"/>
      <w:divBdr>
        <w:top w:val="none" w:sz="0" w:space="0" w:color="auto"/>
        <w:left w:val="none" w:sz="0" w:space="0" w:color="auto"/>
        <w:bottom w:val="none" w:sz="0" w:space="0" w:color="auto"/>
        <w:right w:val="none" w:sz="0" w:space="0" w:color="auto"/>
      </w:divBdr>
    </w:div>
    <w:div w:id="1076592354">
      <w:bodyDiv w:val="1"/>
      <w:marLeft w:val="0"/>
      <w:marRight w:val="0"/>
      <w:marTop w:val="0"/>
      <w:marBottom w:val="0"/>
      <w:divBdr>
        <w:top w:val="none" w:sz="0" w:space="0" w:color="auto"/>
        <w:left w:val="none" w:sz="0" w:space="0" w:color="auto"/>
        <w:bottom w:val="none" w:sz="0" w:space="0" w:color="auto"/>
        <w:right w:val="none" w:sz="0" w:space="0" w:color="auto"/>
      </w:divBdr>
    </w:div>
    <w:div w:id="1285772757">
      <w:bodyDiv w:val="1"/>
      <w:marLeft w:val="0"/>
      <w:marRight w:val="0"/>
      <w:marTop w:val="0"/>
      <w:marBottom w:val="0"/>
      <w:divBdr>
        <w:top w:val="none" w:sz="0" w:space="0" w:color="auto"/>
        <w:left w:val="none" w:sz="0" w:space="0" w:color="auto"/>
        <w:bottom w:val="none" w:sz="0" w:space="0" w:color="auto"/>
        <w:right w:val="none" w:sz="0" w:space="0" w:color="auto"/>
      </w:divBdr>
    </w:div>
    <w:div w:id="1424911916">
      <w:bodyDiv w:val="1"/>
      <w:marLeft w:val="0"/>
      <w:marRight w:val="0"/>
      <w:marTop w:val="0"/>
      <w:marBottom w:val="0"/>
      <w:divBdr>
        <w:top w:val="none" w:sz="0" w:space="0" w:color="auto"/>
        <w:left w:val="none" w:sz="0" w:space="0" w:color="auto"/>
        <w:bottom w:val="none" w:sz="0" w:space="0" w:color="auto"/>
        <w:right w:val="none" w:sz="0" w:space="0" w:color="auto"/>
      </w:divBdr>
    </w:div>
    <w:div w:id="1437561847">
      <w:bodyDiv w:val="1"/>
      <w:marLeft w:val="0"/>
      <w:marRight w:val="0"/>
      <w:marTop w:val="0"/>
      <w:marBottom w:val="0"/>
      <w:divBdr>
        <w:top w:val="none" w:sz="0" w:space="0" w:color="auto"/>
        <w:left w:val="none" w:sz="0" w:space="0" w:color="auto"/>
        <w:bottom w:val="none" w:sz="0" w:space="0" w:color="auto"/>
        <w:right w:val="none" w:sz="0" w:space="0" w:color="auto"/>
      </w:divBdr>
    </w:div>
    <w:div w:id="1591769387">
      <w:bodyDiv w:val="1"/>
      <w:marLeft w:val="0"/>
      <w:marRight w:val="0"/>
      <w:marTop w:val="0"/>
      <w:marBottom w:val="0"/>
      <w:divBdr>
        <w:top w:val="none" w:sz="0" w:space="0" w:color="auto"/>
        <w:left w:val="none" w:sz="0" w:space="0" w:color="auto"/>
        <w:bottom w:val="none" w:sz="0" w:space="0" w:color="auto"/>
        <w:right w:val="none" w:sz="0" w:space="0" w:color="auto"/>
      </w:divBdr>
    </w:div>
    <w:div w:id="1829861334">
      <w:bodyDiv w:val="1"/>
      <w:marLeft w:val="0"/>
      <w:marRight w:val="0"/>
      <w:marTop w:val="0"/>
      <w:marBottom w:val="0"/>
      <w:divBdr>
        <w:top w:val="none" w:sz="0" w:space="0" w:color="auto"/>
        <w:left w:val="none" w:sz="0" w:space="0" w:color="auto"/>
        <w:bottom w:val="none" w:sz="0" w:space="0" w:color="auto"/>
        <w:right w:val="none" w:sz="0" w:space="0" w:color="auto"/>
      </w:divBdr>
      <w:divsChild>
        <w:div w:id="1693647670">
          <w:marLeft w:val="0"/>
          <w:marRight w:val="0"/>
          <w:marTop w:val="930"/>
          <w:marBottom w:val="0"/>
          <w:divBdr>
            <w:top w:val="none" w:sz="0" w:space="0" w:color="auto"/>
            <w:left w:val="none" w:sz="0" w:space="0" w:color="auto"/>
            <w:bottom w:val="none" w:sz="0" w:space="0" w:color="auto"/>
            <w:right w:val="none" w:sz="0" w:space="0" w:color="auto"/>
          </w:divBdr>
          <w:divsChild>
            <w:div w:id="1469663603">
              <w:marLeft w:val="0"/>
              <w:marRight w:val="0"/>
              <w:marTop w:val="0"/>
              <w:marBottom w:val="480"/>
              <w:divBdr>
                <w:top w:val="none" w:sz="0" w:space="0" w:color="auto"/>
                <w:left w:val="none" w:sz="0" w:space="0" w:color="auto"/>
                <w:bottom w:val="none" w:sz="0" w:space="0" w:color="auto"/>
                <w:right w:val="none" w:sz="0" w:space="0" w:color="auto"/>
              </w:divBdr>
              <w:divsChild>
                <w:div w:id="716978289">
                  <w:marLeft w:val="0"/>
                  <w:marRight w:val="0"/>
                  <w:marTop w:val="225"/>
                  <w:marBottom w:val="0"/>
                  <w:divBdr>
                    <w:top w:val="none" w:sz="0" w:space="0" w:color="auto"/>
                    <w:left w:val="none" w:sz="0" w:space="0" w:color="auto"/>
                    <w:bottom w:val="none" w:sz="0" w:space="0" w:color="auto"/>
                    <w:right w:val="none" w:sz="0" w:space="0" w:color="auto"/>
                  </w:divBdr>
                  <w:divsChild>
                    <w:div w:id="1585189657">
                      <w:marLeft w:val="-225"/>
                      <w:marRight w:val="-225"/>
                      <w:marTop w:val="0"/>
                      <w:marBottom w:val="0"/>
                      <w:divBdr>
                        <w:top w:val="none" w:sz="0" w:space="0" w:color="auto"/>
                        <w:left w:val="none" w:sz="0" w:space="0" w:color="auto"/>
                        <w:bottom w:val="none" w:sz="0" w:space="0" w:color="auto"/>
                        <w:right w:val="none" w:sz="0" w:space="0" w:color="auto"/>
                      </w:divBdr>
                      <w:divsChild>
                        <w:div w:id="680744498">
                          <w:marLeft w:val="0"/>
                          <w:marRight w:val="0"/>
                          <w:marTop w:val="0"/>
                          <w:marBottom w:val="0"/>
                          <w:divBdr>
                            <w:top w:val="none" w:sz="0" w:space="0" w:color="auto"/>
                            <w:left w:val="none" w:sz="0" w:space="0" w:color="auto"/>
                            <w:bottom w:val="none" w:sz="0" w:space="0" w:color="auto"/>
                            <w:right w:val="none" w:sz="0" w:space="0" w:color="auto"/>
                          </w:divBdr>
                          <w:divsChild>
                            <w:div w:id="286935620">
                              <w:marLeft w:val="0"/>
                              <w:marRight w:val="0"/>
                              <w:marTop w:val="0"/>
                              <w:marBottom w:val="0"/>
                              <w:divBdr>
                                <w:top w:val="none" w:sz="0" w:space="0" w:color="auto"/>
                                <w:left w:val="none" w:sz="0" w:space="0" w:color="auto"/>
                                <w:bottom w:val="none" w:sz="0" w:space="0" w:color="auto"/>
                                <w:right w:val="none" w:sz="0" w:space="0" w:color="auto"/>
                              </w:divBdr>
                              <w:divsChild>
                                <w:div w:id="254949123">
                                  <w:marLeft w:val="0"/>
                                  <w:marRight w:val="0"/>
                                  <w:marTop w:val="0"/>
                                  <w:marBottom w:val="0"/>
                                  <w:divBdr>
                                    <w:top w:val="none" w:sz="0" w:space="0" w:color="auto"/>
                                    <w:left w:val="none" w:sz="0" w:space="0" w:color="auto"/>
                                    <w:bottom w:val="none" w:sz="0" w:space="0" w:color="auto"/>
                                    <w:right w:val="none" w:sz="0" w:space="0" w:color="auto"/>
                                  </w:divBdr>
                                  <w:divsChild>
                                    <w:div w:id="1671372249">
                                      <w:marLeft w:val="0"/>
                                      <w:marRight w:val="0"/>
                                      <w:marTop w:val="0"/>
                                      <w:marBottom w:val="525"/>
                                      <w:divBdr>
                                        <w:top w:val="none" w:sz="0" w:space="0" w:color="auto"/>
                                        <w:left w:val="none" w:sz="0" w:space="0" w:color="auto"/>
                                        <w:bottom w:val="none" w:sz="0" w:space="0" w:color="auto"/>
                                        <w:right w:val="none" w:sz="0" w:space="0" w:color="auto"/>
                                      </w:divBdr>
                                      <w:divsChild>
                                        <w:div w:id="178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638282">
          <w:marLeft w:val="0"/>
          <w:marRight w:val="0"/>
          <w:marTop w:val="930"/>
          <w:marBottom w:val="0"/>
          <w:divBdr>
            <w:top w:val="none" w:sz="0" w:space="0" w:color="auto"/>
            <w:left w:val="none" w:sz="0" w:space="0" w:color="auto"/>
            <w:bottom w:val="none" w:sz="0" w:space="0" w:color="auto"/>
            <w:right w:val="none" w:sz="0" w:space="0" w:color="auto"/>
          </w:divBdr>
          <w:divsChild>
            <w:div w:id="1678774141">
              <w:marLeft w:val="0"/>
              <w:marRight w:val="0"/>
              <w:marTop w:val="0"/>
              <w:marBottom w:val="480"/>
              <w:divBdr>
                <w:top w:val="none" w:sz="0" w:space="0" w:color="auto"/>
                <w:left w:val="none" w:sz="0" w:space="0" w:color="auto"/>
                <w:bottom w:val="none" w:sz="0" w:space="0" w:color="auto"/>
                <w:right w:val="none" w:sz="0" w:space="0" w:color="auto"/>
              </w:divBdr>
              <w:divsChild>
                <w:div w:id="852719515">
                  <w:marLeft w:val="0"/>
                  <w:marRight w:val="0"/>
                  <w:marTop w:val="0"/>
                  <w:marBottom w:val="0"/>
                  <w:divBdr>
                    <w:top w:val="none" w:sz="0" w:space="0" w:color="auto"/>
                    <w:left w:val="none" w:sz="0" w:space="0" w:color="auto"/>
                    <w:bottom w:val="none" w:sz="0" w:space="0" w:color="auto"/>
                    <w:right w:val="none" w:sz="0" w:space="0" w:color="auto"/>
                  </w:divBdr>
                </w:div>
                <w:div w:id="2507009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334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ws.ie/protected-sites/sac" TargetMode="External"/><Relationship Id="rId18" Type="http://schemas.openxmlformats.org/officeDocument/2006/relationships/hyperlink" Target="https://www.gov.ie/en/publication/18cb9-improving-energy-efficiency-in-traditional-buildings-guidance-for-specifers-and-installers-2023/" TargetMode="External"/><Relationship Id="rId26" Type="http://schemas.openxmlformats.org/officeDocument/2006/relationships/hyperlink" Target="https://www.buildingsofireland.ie/app/uploads/2019/10/Windows-A-Guide-to-the-Repair-of-Historic-Windows-2007.pdf" TargetMode="External"/><Relationship Id="rId39" Type="http://schemas.openxmlformats.org/officeDocument/2006/relationships/hyperlink" Target="https://www.historicenvironment.scot/archives-and-research/publications/publication/?publicationId=22a86665-c794-43e5-8187-aaa900b2eff9" TargetMode="External"/><Relationship Id="rId3" Type="http://schemas.openxmlformats.org/officeDocument/2006/relationships/styles" Target="styles.xml"/><Relationship Id="rId21" Type="http://schemas.openxmlformats.org/officeDocument/2006/relationships/hyperlink" Target="https://www.buildingsofireland.ie/app/uploads/2019/10/Architectural-Heritage-Protection-Guidelines-for-Planning-Authorities-2011.pdf" TargetMode="External"/><Relationship Id="rId34" Type="http://schemas.openxmlformats.org/officeDocument/2006/relationships/hyperlink" Target="https://www.igs.ie/conservation/register" TargetMode="External"/><Relationship Id="rId42" Type="http://schemas.openxmlformats.org/officeDocument/2006/relationships/hyperlink" Target="https://historicengland.org.uk/advice/technical-advice/retrofit-and-energy-efficiency-in-historic-buildings/insulating-roofs-in-historic-buildings/" TargetMode="External"/><Relationship Id="rId47" Type="http://schemas.openxmlformats.org/officeDocument/2006/relationships/hyperlink" Target="https://www.spab.org.uk/advice/wood-boring-insects"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tionalmonuments@housing.gov.ie" TargetMode="External"/><Relationship Id="rId17" Type="http://schemas.openxmlformats.org/officeDocument/2006/relationships/hyperlink" Target="mailto:wildlifelicence@npws.gov.ie" TargetMode="External"/><Relationship Id="rId25" Type="http://schemas.openxmlformats.org/officeDocument/2006/relationships/hyperlink" Target="https://www.buildingsofireland.ie/app/uploads/2019/10/Maintenance-A-Guide-to-the-Care-of-Older-Buildings-2007.pdf" TargetMode="External"/><Relationship Id="rId33" Type="http://schemas.openxmlformats.org/officeDocument/2006/relationships/hyperlink" Target="https://www.riai.ie/work-with-an-architect/working-with-an-older-building" TargetMode="External"/><Relationship Id="rId38" Type="http://schemas.openxmlformats.org/officeDocument/2006/relationships/hyperlink" Target="https://www.historicenvironment.scot/archives-and-research/publications/publication/?publicationId=f7d55e67-66e8-4caf-b706-ac2a00f56e49" TargetMode="External"/><Relationship Id="rId46" Type="http://schemas.openxmlformats.org/officeDocument/2006/relationships/hyperlink" Target="https://www.historicenvironment.scot/archives-and-research/publications/publication/?publicationId=db1d8b11-3c44-4ead-b8e5-a59500eab82b" TargetMode="External"/><Relationship Id="rId2" Type="http://schemas.openxmlformats.org/officeDocument/2006/relationships/numbering" Target="numbering.xml"/><Relationship Id="rId16" Type="http://schemas.openxmlformats.org/officeDocument/2006/relationships/hyperlink" Target="https://www.npws.ie/licencesandconsents" TargetMode="External"/><Relationship Id="rId20" Type="http://schemas.openxmlformats.org/officeDocument/2006/relationships/hyperlink" Target="https://www.buildingsofireland.ie/resources/" TargetMode="External"/><Relationship Id="rId29" Type="http://schemas.openxmlformats.org/officeDocument/2006/relationships/hyperlink" Target="https://www.buildingsofireland.ie/app/uploads/2019/10/Roofs-A-Guide-to-the-Repair-of-Historic-Roofs-2010.pdf" TargetMode="External"/><Relationship Id="rId41" Type="http://schemas.openxmlformats.org/officeDocument/2006/relationships/hyperlink" Target="https://www.historicenvironment.scot/about-us/what-we-do/conservation/refurbishment-case-stud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aeology.ie" TargetMode="External"/><Relationship Id="rId24" Type="http://schemas.openxmlformats.org/officeDocument/2006/relationships/hyperlink" Target="https://www.buildingsofireland.ie/app/uploads/2024/05/NIAH-Handbook-Edition-May-2024.pdf" TargetMode="External"/><Relationship Id="rId32" Type="http://schemas.openxmlformats.org/officeDocument/2006/relationships/hyperlink" Target="https://www.buildingsofireland.ie/app/uploads/2019/10/Paving-The-Conservation-of-Historic-Ground-Surfaces-2015.pdf" TargetMode="External"/><Relationship Id="rId37" Type="http://schemas.openxmlformats.org/officeDocument/2006/relationships/hyperlink" Target="https://www.historicenvironment.scot/archives-and-research/publications/publication/?publicationId=bd396452-624b-4b87-9ae4-a59500b4dff4" TargetMode="External"/><Relationship Id="rId40" Type="http://schemas.openxmlformats.org/officeDocument/2006/relationships/hyperlink" Target="https://www.historicenvironment.scot/archives-and-research/publications/publication/?publicationId=ff550899-9512-4eba-a823-a59800a7b97d" TargetMode="External"/><Relationship Id="rId45" Type="http://schemas.openxmlformats.org/officeDocument/2006/relationships/hyperlink" Target="https://www.historicenvironment.scot/archives-and-research/publications/publication/?publicationId=fac0c307-0768-4868-8603-a598009df85b" TargetMode="External"/><Relationship Id="rId5" Type="http://schemas.openxmlformats.org/officeDocument/2006/relationships/webSettings" Target="webSettings.xml"/><Relationship Id="rId15" Type="http://schemas.openxmlformats.org/officeDocument/2006/relationships/hyperlink" Target="https://www.buildingsofireland.ie/app/uploads/2019/10/Architectural-Heritage-Protection-Guidelines-for-Planning-Authorities-2011.pdf" TargetMode="External"/><Relationship Id="rId23" Type="http://schemas.openxmlformats.org/officeDocument/2006/relationships/hyperlink" Target="https://www.buildingsofireland.ie/app/uploads/2024/03/Sources-of-Information-for-Built-Vernacular-Heritage-Edition-February-2024.pdf" TargetMode="External"/><Relationship Id="rId28" Type="http://schemas.openxmlformats.org/officeDocument/2006/relationships/hyperlink" Target="https://www.buildingsofireland.ie/app/uploads/2019/10/Iron-The-Repair-of-Wrought-and-Cast-Ironwork-2009.pdf" TargetMode="External"/><Relationship Id="rId36" Type="http://schemas.openxmlformats.org/officeDocument/2006/relationships/hyperlink" Target="https://www.spab.org.uk/advice/french-drains" TargetMode="External"/><Relationship Id="rId49" Type="http://schemas.openxmlformats.org/officeDocument/2006/relationships/fontTable" Target="fontTable.xml"/><Relationship Id="rId10" Type="http://schemas.openxmlformats.org/officeDocument/2006/relationships/hyperlink" Target="https://www.buildingsofireland.ie/buildings-search/" TargetMode="External"/><Relationship Id="rId19" Type="http://schemas.openxmlformats.org/officeDocument/2006/relationships/hyperlink" Target="https://www.gov.ie/en/publication/68a5b-bringing-back-homes-manual-for-the-reuse-of-existing-buildings/" TargetMode="External"/><Relationship Id="rId31" Type="http://schemas.openxmlformats.org/officeDocument/2006/relationships/hyperlink" Target="https://www.buildingsofireland.ie/app/uploads/2019/10/Thatch-A-Guide-to-the-Repair-of-Thatched-Roofs-2015.pdf" TargetMode="External"/><Relationship Id="rId44" Type="http://schemas.openxmlformats.org/officeDocument/2006/relationships/hyperlink" Target="https://www.historicenvironment.scot/archives-and-research/publications/publication/?publicationId=971e71c5-401a-45fa-b44b-a59800a043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ps.archaeology.ie/HistoricEnvironment/help.html" TargetMode="External"/><Relationship Id="rId22" Type="http://schemas.openxmlformats.org/officeDocument/2006/relationships/hyperlink" Target="https://www.gov.ie/en/publication/18cb9-improving-energy-efficiency-in-traditional-buildings-guidance-for-specifers-and-installers-2023" TargetMode="External"/><Relationship Id="rId27" Type="http://schemas.openxmlformats.org/officeDocument/2006/relationships/hyperlink" Target="https://www.buildingsofireland.ie/app/uploads/2019/10/Bricks-A-Guide-to-the-Repair-of-Historic-Brickwork-2009.pdf" TargetMode="External"/><Relationship Id="rId30" Type="http://schemas.openxmlformats.org/officeDocument/2006/relationships/hyperlink" Target="https://www.buildingsofireland.ie/app/uploads/2019/10/Energy-Efficiency-in-Traditional-Buildings-2010.pdf" TargetMode="External"/><Relationship Id="rId35" Type="http://schemas.openxmlformats.org/officeDocument/2006/relationships/hyperlink" Target="https://www.heritageregistration.ie/" TargetMode="External"/><Relationship Id="rId43" Type="http://schemas.openxmlformats.org/officeDocument/2006/relationships/hyperlink" Target="https://historicengland.org.uk/advice/technical-advice/retrofit-and-energy-efficiency-in-historic-buildings/insulating-roofs-in-historic-buildings/" TargetMode="External"/><Relationship Id="rId48" Type="http://schemas.openxmlformats.org/officeDocument/2006/relationships/footer" Target="foot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ssential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2483-AC36-4493-99A8-F2E1EFC0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EssentialReport.dotx</Template>
  <TotalTime>0</TotalTime>
  <Pages>27</Pages>
  <Words>7486</Words>
  <Characters>42675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Conservation Advice report</vt:lpstr>
    </vt:vector>
  </TitlesOfParts>
  <Company/>
  <LinksUpToDate>false</LinksUpToDate>
  <CharactersWithSpaces>50061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Advice report</dc:title>
  <dc:subject>Built Heritage</dc:subject>
  <dc:creator>Nicola Matthews (Housing)</dc:creator>
  <cp:lastModifiedBy>Carl Raftery (Housing)</cp:lastModifiedBy>
  <cp:revision>2</cp:revision>
  <dcterms:created xsi:type="dcterms:W3CDTF">2026-03-23T12:09:00Z</dcterms:created>
  <dcterms:modified xsi:type="dcterms:W3CDTF">2026-03-23T12:09:00Z</dcterms:modified>
</cp:coreProperties>
</file>